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9" w:rsidRPr="007871AC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7871A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F3D" w:rsidRPr="007871AC" w:rsidRDefault="005A2331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5A2331">
        <w:rPr>
          <w:rFonts w:ascii="Times New Roman" w:hAnsi="Times New Roman"/>
          <w:noProof/>
          <w:sz w:val="24"/>
          <w:szCs w:val="24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2.6pt;margin-top:-24.35pt;width:54.8pt;height:18.7pt;z-index:251660288;visibility:visible" stroked="f">
            <v:path arrowok="t"/>
            <v:textbox style="mso-fit-shape-to-text:t">
              <w:txbxContent>
                <w:p w:rsidR="00496603" w:rsidRDefault="00496603" w:rsidP="00824F3D"/>
              </w:txbxContent>
            </v:textbox>
          </v:shape>
        </w:pict>
      </w:r>
      <w:r w:rsidR="00824F3D" w:rsidRPr="007871AC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:rsidR="00824F3D" w:rsidRPr="007871AC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871AC">
        <w:rPr>
          <w:rFonts w:ascii="Times New Roman" w:hAnsi="Times New Roman"/>
          <w:sz w:val="24"/>
          <w:szCs w:val="24"/>
          <w:lang w:val="uk-UA"/>
        </w:rPr>
        <w:t>Сурсько</w:t>
      </w:r>
      <w:proofErr w:type="spellEnd"/>
      <w:r w:rsidRPr="007871AC">
        <w:rPr>
          <w:rFonts w:ascii="Times New Roman" w:hAnsi="Times New Roman"/>
          <w:sz w:val="24"/>
          <w:szCs w:val="24"/>
          <w:lang w:val="uk-UA"/>
        </w:rPr>
        <w:t xml:space="preserve"> – Литовська сільська рада</w:t>
      </w:r>
    </w:p>
    <w:p w:rsidR="00824F3D" w:rsidRPr="007871AC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7871AC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:rsidR="00824F3D" w:rsidRPr="007871AC" w:rsidRDefault="00F64FC4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871AC">
        <w:rPr>
          <w:rFonts w:ascii="Times New Roman" w:hAnsi="Times New Roman"/>
          <w:color w:val="000000"/>
          <w:sz w:val="24"/>
          <w:szCs w:val="24"/>
          <w:lang w:val="uk-UA"/>
        </w:rPr>
        <w:t>Д</w:t>
      </w:r>
      <w:r w:rsidR="007871AC" w:rsidRPr="007871AC">
        <w:rPr>
          <w:rFonts w:ascii="Times New Roman" w:hAnsi="Times New Roman"/>
          <w:color w:val="000000"/>
          <w:sz w:val="24"/>
          <w:szCs w:val="24"/>
          <w:lang w:val="uk-UA"/>
        </w:rPr>
        <w:t xml:space="preserve">ВАНАДЦЯТА </w:t>
      </w:r>
      <w:r w:rsidR="00824F3D" w:rsidRPr="007871AC">
        <w:rPr>
          <w:rFonts w:ascii="Times New Roman" w:hAnsi="Times New Roman"/>
          <w:color w:val="000000"/>
          <w:sz w:val="24"/>
          <w:szCs w:val="24"/>
          <w:lang w:val="uk-UA"/>
        </w:rPr>
        <w:t xml:space="preserve">  СЕСІЯ</w:t>
      </w:r>
    </w:p>
    <w:p w:rsidR="00824F3D" w:rsidRPr="007871AC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7871AC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:rsidR="00824F3D" w:rsidRPr="007871AC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71AC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7871AC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7871AC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824F3D" w:rsidRPr="007871AC" w:rsidRDefault="00824F3D" w:rsidP="00073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7871AC" w:rsidRDefault="007871AC" w:rsidP="007871AC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затвердження Порядку </w:t>
      </w:r>
    </w:p>
    <w:p w:rsidR="007871AC" w:rsidRDefault="007871AC" w:rsidP="007871AC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>використання у 2022 році субвенцій,</w:t>
      </w:r>
    </w:p>
    <w:p w:rsidR="007871AC" w:rsidRDefault="007871AC" w:rsidP="007871AC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 xml:space="preserve"> передбачених в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сільському</w:t>
      </w: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 xml:space="preserve"> бюджеті </w:t>
      </w:r>
    </w:p>
    <w:p w:rsidR="007871AC" w:rsidRPr="007871AC" w:rsidRDefault="007871AC" w:rsidP="007871AC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7871AC">
        <w:rPr>
          <w:rFonts w:ascii="Times New Roman" w:hAnsi="Times New Roman"/>
          <w:b/>
          <w:i/>
          <w:sz w:val="24"/>
          <w:szCs w:val="24"/>
          <w:lang w:val="uk-UA"/>
        </w:rPr>
        <w:t>на виконання завдань і заходів Програм на 2022 рік</w:t>
      </w:r>
    </w:p>
    <w:p w:rsidR="007871AC" w:rsidRPr="007871AC" w:rsidRDefault="007871AC" w:rsidP="007871AC">
      <w:pPr>
        <w:shd w:val="clear" w:color="auto" w:fill="FFFFFF"/>
        <w:spacing w:before="279" w:after="279" w:line="240" w:lineRule="auto"/>
        <w:textAlignment w:val="baseline"/>
        <w:rPr>
          <w:rFonts w:ascii="Times New Roman" w:hAnsi="Times New Roman"/>
          <w:color w:val="212529"/>
          <w:sz w:val="28"/>
          <w:szCs w:val="28"/>
          <w:lang w:val="uk-UA"/>
        </w:rPr>
      </w:pPr>
    </w:p>
    <w:p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     Керуючись Бюджетним кодексом України, Законом України «Про місцеве самоврядування в  Україні, з метою забезпечення цільового та ефективного використання бюджетних коштів на виконання завдань і заходів Програм на 2022 рік, сесія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Сурсько-Литовської сільської 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ради,-</w:t>
      </w:r>
    </w:p>
    <w:p w:rsidR="007871AC" w:rsidRPr="007871AC" w:rsidRDefault="007871AC" w:rsidP="007871A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                                              </w:t>
      </w:r>
    </w:p>
    <w:p w:rsidR="007871AC" w:rsidRDefault="007871AC" w:rsidP="007871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ВИРІШИЛА :</w:t>
      </w:r>
    </w:p>
    <w:p w:rsidR="007871AC" w:rsidRPr="007871AC" w:rsidRDefault="007871AC" w:rsidP="007871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71AC" w:rsidRDefault="007871AC" w:rsidP="007871AC">
      <w:pPr>
        <w:pStyle w:val="a8"/>
        <w:numPr>
          <w:ilvl w:val="0"/>
          <w:numId w:val="6"/>
        </w:num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Затвердити Порядок використання у 2022 році субвенцій, передбачених 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сільському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бюджеті на виконання завдань і заходів Програм (додається)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71AC" w:rsidRDefault="007871AC" w:rsidP="007871AC">
      <w:pPr>
        <w:pStyle w:val="a8"/>
        <w:numPr>
          <w:ilvl w:val="0"/>
          <w:numId w:val="6"/>
        </w:num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Координацію роботи щодо виконання цього рішення покласти 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начальника фінансового відділу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Сурсько-литовської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ради Марину ІВАНЕНКО.</w:t>
      </w:r>
    </w:p>
    <w:p w:rsidR="007871AC" w:rsidRPr="007871AC" w:rsidRDefault="007871AC" w:rsidP="007871AC">
      <w:pPr>
        <w:pStyle w:val="a8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71AC" w:rsidRPr="007871AC" w:rsidRDefault="007871AC" w:rsidP="007871AC">
      <w:pPr>
        <w:pStyle w:val="a8"/>
        <w:numPr>
          <w:ilvl w:val="0"/>
          <w:numId w:val="6"/>
        </w:num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color w:val="000000"/>
          <w:shd w:val="clear" w:color="auto" w:fill="FFFFFF"/>
          <w:lang w:val="uk-UA"/>
        </w:rPr>
        <w:t xml:space="preserve"> </w:t>
      </w:r>
      <w:r w:rsidRPr="007871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Секретарю сільської  ради Марії ПАНЧЕНКО  опублікувати дане рішення на офіційному сайті Сурсько-Литовської сільської ради.</w:t>
      </w:r>
    </w:p>
    <w:p w:rsidR="007871AC" w:rsidRPr="007871AC" w:rsidRDefault="007871AC" w:rsidP="007871AC">
      <w:pPr>
        <w:pStyle w:val="a8"/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71AC" w:rsidRPr="007871AC" w:rsidRDefault="007871AC" w:rsidP="007871AC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71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Pr="007871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Григорій АНДРЄЄВ</w:t>
      </w:r>
    </w:p>
    <w:p w:rsidR="007871AC" w:rsidRPr="007871AC" w:rsidRDefault="007871AC" w:rsidP="007871AC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7871AC">
        <w:rPr>
          <w:rFonts w:ascii="Times New Roman" w:hAnsi="Times New Roman"/>
          <w:sz w:val="24"/>
          <w:szCs w:val="24"/>
          <w:lang w:val="uk-UA" w:eastAsia="uk-UA"/>
        </w:rPr>
        <w:t xml:space="preserve">с. </w:t>
      </w:r>
      <w:proofErr w:type="spellStart"/>
      <w:r w:rsidRPr="007871AC">
        <w:rPr>
          <w:rFonts w:ascii="Times New Roman" w:hAnsi="Times New Roman"/>
          <w:sz w:val="24"/>
          <w:szCs w:val="24"/>
          <w:lang w:val="uk-UA" w:eastAsia="uk-UA"/>
        </w:rPr>
        <w:t>Сурсько-Литовське</w:t>
      </w:r>
      <w:proofErr w:type="spellEnd"/>
    </w:p>
    <w:p w:rsidR="007871AC" w:rsidRPr="007871AC" w:rsidRDefault="007871AC" w:rsidP="007871AC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24</w:t>
      </w:r>
      <w:r w:rsidRPr="007871AC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12</w:t>
      </w:r>
      <w:r w:rsidRPr="007871AC">
        <w:rPr>
          <w:rFonts w:ascii="Times New Roman" w:hAnsi="Times New Roman"/>
          <w:sz w:val="24"/>
          <w:szCs w:val="24"/>
          <w:lang w:val="uk-UA" w:eastAsia="uk-UA"/>
        </w:rPr>
        <w:t>.2021 року</w:t>
      </w:r>
    </w:p>
    <w:p w:rsidR="007871AC" w:rsidRPr="007871AC" w:rsidRDefault="007871AC" w:rsidP="007871AC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7871AC"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 w:rsidR="009D6784">
        <w:rPr>
          <w:rFonts w:ascii="Times New Roman" w:hAnsi="Times New Roman"/>
          <w:sz w:val="24"/>
          <w:szCs w:val="24"/>
          <w:lang w:val="en-US" w:eastAsia="uk-UA"/>
        </w:rPr>
        <w:t>765</w:t>
      </w:r>
      <w:r w:rsidRPr="007871AC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12</w:t>
      </w:r>
      <w:r w:rsidRPr="007871AC">
        <w:rPr>
          <w:rFonts w:ascii="Times New Roman" w:hAnsi="Times New Roman"/>
          <w:sz w:val="24"/>
          <w:szCs w:val="24"/>
          <w:lang w:val="uk-UA" w:eastAsia="uk-UA"/>
        </w:rPr>
        <w:t>/VIІІ</w:t>
      </w:r>
    </w:p>
    <w:p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71AC" w:rsidRPr="007871AC" w:rsidRDefault="007871AC" w:rsidP="007871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ПОРЯДОК</w:t>
      </w:r>
    </w:p>
    <w:p w:rsidR="007871AC" w:rsidRPr="007871AC" w:rsidRDefault="007871AC" w:rsidP="007871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використання у 2022 році субвенцій, передбачених в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сільському</w:t>
      </w:r>
      <w:r w:rsidRPr="007871A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бюджеті на виконання завдань і заходів  Програм</w:t>
      </w:r>
    </w:p>
    <w:p w:rsidR="007871AC" w:rsidRPr="007871AC" w:rsidRDefault="007871AC" w:rsidP="007871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</w:p>
    <w:p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1. Цей Порядок визначає механізми використання коштів на виконання завдань і заходів Програм, видатки по яким у 2022 році затверджені як субвенція 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сільського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бюджету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Сурсько-Литовської сільської 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ради іншим бюджетам, в тому числі державному, на виконання програм соціально-економічного розвитку, цільових програм (далі – Субвенція).</w:t>
      </w:r>
    </w:p>
    <w:p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2. Рішенням міської ради 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30 листопада 2020 року №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>14-1/2-VІІІ «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створення фінансового відділу Сурсько-Литовської сільської ради, затвердження структури Фінансового відділу, затвердження Положення про фінансовий відділ, вжиття заходів щодо його державної реєстрації»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  головним розпорядником коштів за Субвенцією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>визначено фіна</w:t>
      </w:r>
      <w:r w:rsidR="002D2531" w:rsidRPr="007871AC">
        <w:rPr>
          <w:rFonts w:ascii="Times New Roman" w:hAnsi="Times New Roman"/>
          <w:color w:val="000000"/>
          <w:sz w:val="28"/>
          <w:szCs w:val="28"/>
          <w:lang w:val="uk-UA"/>
        </w:rPr>
        <w:t>нсовий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відділ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>сільської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(далі – головний розпорядник коштів).</w:t>
      </w:r>
    </w:p>
    <w:p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3. Субвенція надається на реалізацію завдань і заходів Програм відповідальним за їх виконання, а саме розпорядникам коштів, та здійснюється в обсягах, передбачених бюджетом на 2022 рік та затверджених рішенням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Сурсько-Литовської сільської 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ради.</w:t>
      </w:r>
    </w:p>
    <w:p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4. Підставою для фінансування є Договір про надання субвенції з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 xml:space="preserve">сільського 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бюджету на виконання програм та графіки фінансування підписані між </w:t>
      </w:r>
      <w:proofErr w:type="spellStart"/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>Сурсько-Литовською</w:t>
      </w:r>
      <w:proofErr w:type="spellEnd"/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сільською 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радою та розпорядниками коштів.</w:t>
      </w:r>
    </w:p>
    <w:p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5. Головне управління Державної казначейської служби України у Дніпропетровській області на підставі платіжних доручень головного розпорядника коштів перераховує кошти Субвенції на рахунки розпорядників коштів, які є відповідальними за виконання Програм.</w:t>
      </w:r>
    </w:p>
    <w:p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6. Головний розпорядник коштів та розпорядники коштів  надають до Головного управління Державної казначейської служби України у Дніпропетровській області документи згідно з вимогами постанови Кабінету Міністрів України  від 28 лютого 2002 року № 228 </w:t>
      </w:r>
      <w:proofErr w:type="spellStart"/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“Про</w:t>
      </w:r>
      <w:proofErr w:type="spellEnd"/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затвердження Порядку складання, розгляду, затвердження та основних вимог до виконання кошторисів бюджетних </w:t>
      </w:r>
      <w:proofErr w:type="spellStart"/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установ”</w:t>
      </w:r>
      <w:proofErr w:type="spellEnd"/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(зі змінами), наказів Міністерства фінансів України: від 28 січня 2002 року № 57 </w:t>
      </w:r>
      <w:proofErr w:type="spellStart"/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“Про</w:t>
      </w:r>
      <w:proofErr w:type="spellEnd"/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затвердження документів, що застосовуються в процесі виконання </w:t>
      </w:r>
      <w:proofErr w:type="spellStart"/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бюджету”</w:t>
      </w:r>
      <w:proofErr w:type="spellEnd"/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зареєстрованого у Міністерстві юстиції України 01 лютого 2002 року за № 86/6374 (зі змінами), від 23 серпня 2012 року № 938 </w:t>
      </w:r>
      <w:proofErr w:type="spellStart"/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“Про</w:t>
      </w:r>
      <w:proofErr w:type="spellEnd"/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затвердження Порядку казначейського обслуговування місцевих </w:t>
      </w:r>
      <w:proofErr w:type="spellStart"/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бюджетів”</w:t>
      </w:r>
      <w:proofErr w:type="spellEnd"/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, зареєстрованого у Міністерстві юстиції України 12 вересня 2012 року за № 1569/21881 (зі змінами).</w:t>
      </w:r>
    </w:p>
    <w:p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7. Використання коштів Субвенції головним розпорядником коштів та розпорядниками коштів здійснюється відповідно до положень Бюджетного кодексу України. Закупівля товарів, робіт і послуг за рахунок Субвенції проводиться згідно з вимогами чинного законодавства України.</w:t>
      </w:r>
    </w:p>
    <w:p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8. Розпорядники коштів  забезпечують цільове використання коштів та щокварталу, до 10 числа місяця, що настає за звітним періодом, надають до головного розпорядника коштів звіт про використання Субвенції згідно з формою, що надається.</w:t>
      </w:r>
    </w:p>
    <w:p w:rsidR="007871AC" w:rsidRP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9. Використання коштів Субвенції на інші цілі, які не відповідають               цьому Порядку, є нецільовим використанням бюджетних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>коштів, що тягне    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 за собою відповідальність згідно з чинним законодавством України.</w:t>
      </w:r>
    </w:p>
    <w:p w:rsidR="007871AC" w:rsidRDefault="007871AC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10. У разі не освоєння коштів субвенції протягом бюджетного 2022 року, залишок коштів, що не використані, повертаються до міського бюджету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Сурсько-Литовської сільської 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ради. Повернення залишку коштів здійснюється не пізніше 20.12.2022 року.</w:t>
      </w: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P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D2531">
        <w:rPr>
          <w:rFonts w:ascii="Times New Roman" w:hAnsi="Times New Roman"/>
          <w:b/>
          <w:color w:val="000000"/>
          <w:sz w:val="28"/>
          <w:szCs w:val="28"/>
          <w:lang w:val="uk-UA"/>
        </w:rPr>
        <w:t>Начальник Фінансового відділ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                          </w:t>
      </w:r>
      <w:r w:rsidRPr="002D253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Марина ІВАНЕНКО</w:t>
      </w: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2531" w:rsidRPr="007871AC" w:rsidRDefault="002D2531" w:rsidP="007871AC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71AC" w:rsidRPr="007871AC" w:rsidRDefault="007871AC" w:rsidP="002D2531">
      <w:pPr>
        <w:shd w:val="clear" w:color="auto" w:fill="FFFFFF"/>
        <w:spacing w:after="139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>Додаток</w:t>
      </w:r>
    </w:p>
    <w:p w:rsidR="007871AC" w:rsidRPr="007871AC" w:rsidRDefault="007871AC" w:rsidP="002D2531">
      <w:pPr>
        <w:shd w:val="clear" w:color="auto" w:fill="FFFFFF"/>
        <w:spacing w:after="139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до Порядку використання у 2022 році субвенцій, передбачених в </w:t>
      </w:r>
      <w:r w:rsidR="002D2531">
        <w:rPr>
          <w:rFonts w:ascii="Times New Roman" w:hAnsi="Times New Roman"/>
          <w:color w:val="000000"/>
          <w:sz w:val="28"/>
          <w:szCs w:val="28"/>
          <w:lang w:val="uk-UA"/>
        </w:rPr>
        <w:t>сільському</w:t>
      </w:r>
      <w:r w:rsidRPr="007871AC">
        <w:rPr>
          <w:rFonts w:ascii="Times New Roman" w:hAnsi="Times New Roman"/>
          <w:color w:val="000000"/>
          <w:sz w:val="28"/>
          <w:szCs w:val="28"/>
          <w:lang w:val="uk-UA"/>
        </w:rPr>
        <w:t xml:space="preserve"> бюджеті на виконання завдань і заходів  Програм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77"/>
      </w:tblGrid>
      <w:tr w:rsidR="002D2531" w:rsidRPr="00BD5283" w:rsidTr="002D2531">
        <w:tc>
          <w:tcPr>
            <w:tcW w:w="14880" w:type="dxa"/>
            <w:tcMar>
              <w:top w:w="182" w:type="dxa"/>
              <w:left w:w="61" w:type="dxa"/>
              <w:bottom w:w="182" w:type="dxa"/>
              <w:right w:w="61" w:type="dxa"/>
            </w:tcMar>
            <w:hideMark/>
          </w:tcPr>
          <w:p w:rsidR="002D2531" w:rsidRPr="00BD5283" w:rsidRDefault="002D2531" w:rsidP="0043471C">
            <w:pPr>
              <w:spacing w:after="0" w:line="290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2D2531" w:rsidRPr="00BD5283" w:rsidRDefault="002D2531" w:rsidP="0043471C">
            <w:pPr>
              <w:spacing w:after="0" w:line="290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2D2531" w:rsidRPr="00BD5283" w:rsidRDefault="002D2531" w:rsidP="0043471C">
            <w:pPr>
              <w:spacing w:after="0" w:line="29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52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ЗВІТ</w:t>
            </w:r>
          </w:p>
          <w:p w:rsidR="002D2531" w:rsidRPr="007871AC" w:rsidRDefault="002D2531" w:rsidP="002D2531">
            <w:pPr>
              <w:shd w:val="clear" w:color="auto" w:fill="FFFFFF"/>
              <w:spacing w:after="139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7871A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до Порядку використання у 2022 році субвенцій, передбачених в </w:t>
            </w:r>
            <w:r w:rsidRPr="002D253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сільському</w:t>
            </w:r>
            <w:r w:rsidRPr="007871A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бюджеті на виконання завдань і заходів  Програм</w:t>
            </w:r>
          </w:p>
          <w:p w:rsidR="002D2531" w:rsidRPr="00BD5283" w:rsidRDefault="002D2531" w:rsidP="0043471C">
            <w:pPr>
              <w:spacing w:after="121" w:line="29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________________________________________________________</w:t>
            </w:r>
          </w:p>
          <w:p w:rsidR="002D2531" w:rsidRPr="00BD5283" w:rsidRDefault="002D2531" w:rsidP="0043471C">
            <w:pPr>
              <w:spacing w:after="121" w:line="29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(назва установи, організації)</w:t>
            </w:r>
          </w:p>
          <w:p w:rsidR="002D2531" w:rsidRPr="00BD5283" w:rsidRDefault="002D2531" w:rsidP="0043471C">
            <w:pPr>
              <w:spacing w:after="0" w:line="29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52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станом на</w:t>
            </w: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_______________________________</w:t>
            </w:r>
            <w:r w:rsidRPr="00BD52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202___ року</w:t>
            </w:r>
          </w:p>
          <w:tbl>
            <w:tblPr>
              <w:tblW w:w="89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28"/>
              <w:gridCol w:w="1304"/>
              <w:gridCol w:w="1625"/>
              <w:gridCol w:w="2007"/>
              <w:gridCol w:w="1283"/>
              <w:gridCol w:w="1398"/>
            </w:tblGrid>
            <w:tr w:rsidR="002D2531" w:rsidRPr="00BD5283" w:rsidTr="0043471C">
              <w:tc>
                <w:tcPr>
                  <w:tcW w:w="22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BD528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Код програмної класифікації видатків та кредитування місцевих бюджетів</w:t>
                  </w:r>
                </w:p>
              </w:tc>
              <w:tc>
                <w:tcPr>
                  <w:tcW w:w="28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BD528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Назва програми,</w:t>
                  </w:r>
                </w:p>
                <w:p w:rsidR="002D2531" w:rsidRPr="00BD5283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BD528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пункти програми</w:t>
                  </w:r>
                </w:p>
              </w:tc>
              <w:tc>
                <w:tcPr>
                  <w:tcW w:w="94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BD528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 xml:space="preserve">Фінансування  програми за рахунок сільського бюджету, тис. </w:t>
                  </w:r>
                  <w:proofErr w:type="spellStart"/>
                  <w:r w:rsidRPr="00BD528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грн</w:t>
                  </w:r>
                  <w:proofErr w:type="spellEnd"/>
                </w:p>
              </w:tc>
            </w:tr>
            <w:tr w:rsidR="002D2531" w:rsidRPr="00BD5283" w:rsidTr="0043471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BD528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Затверджено рішенням сільської ради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BD528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Фактично</w:t>
                  </w:r>
                </w:p>
                <w:p w:rsidR="002D2531" w:rsidRPr="00BD5283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BD528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профінансовано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BD528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Фактично освоєно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BD528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Основні результати виконання програми</w:t>
                  </w:r>
                </w:p>
                <w:p w:rsidR="002D2531" w:rsidRPr="00BD5283" w:rsidRDefault="002D2531" w:rsidP="0043471C">
                  <w:pPr>
                    <w:spacing w:after="121" w:line="290" w:lineRule="atLeast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BD528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(за КЕКВ)</w:t>
                  </w:r>
                </w:p>
              </w:tc>
            </w:tr>
            <w:tr w:rsidR="002D2531" w:rsidRPr="00BD5283" w:rsidTr="0043471C">
              <w:tc>
                <w:tcPr>
                  <w:tcW w:w="2295" w:type="dxa"/>
                  <w:tcBorders>
                    <w:top w:val="single" w:sz="4" w:space="0" w:color="auto"/>
                    <w:left w:val="nil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05" w:type="dxa"/>
                  <w:tcBorders>
                    <w:top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175" w:type="dxa"/>
                  <w:tcBorders>
                    <w:top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175" w:type="dxa"/>
                  <w:tcBorders>
                    <w:top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right w:val="nil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D2531" w:rsidRPr="00BD5283" w:rsidTr="0043471C">
              <w:tc>
                <w:tcPr>
                  <w:tcW w:w="2295" w:type="dxa"/>
                  <w:tcBorders>
                    <w:left w:val="nil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05" w:type="dxa"/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175" w:type="dxa"/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175" w:type="dxa"/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85" w:type="dxa"/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000" w:type="dxa"/>
                  <w:tcBorders>
                    <w:right w:val="nil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D2531" w:rsidRPr="00BD5283" w:rsidTr="0043471C">
              <w:tc>
                <w:tcPr>
                  <w:tcW w:w="2295" w:type="dxa"/>
                  <w:tcBorders>
                    <w:left w:val="nil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05" w:type="dxa"/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175" w:type="dxa"/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175" w:type="dxa"/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85" w:type="dxa"/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000" w:type="dxa"/>
                  <w:tcBorders>
                    <w:right w:val="nil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D2531" w:rsidRPr="00BD5283" w:rsidTr="0043471C">
              <w:tc>
                <w:tcPr>
                  <w:tcW w:w="2295" w:type="dxa"/>
                  <w:tcBorders>
                    <w:left w:val="nil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05" w:type="dxa"/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175" w:type="dxa"/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175" w:type="dxa"/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85" w:type="dxa"/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000" w:type="dxa"/>
                  <w:tcBorders>
                    <w:right w:val="nil"/>
                  </w:tcBorders>
                  <w:tcMar>
                    <w:top w:w="182" w:type="dxa"/>
                    <w:left w:w="61" w:type="dxa"/>
                    <w:bottom w:w="182" w:type="dxa"/>
                    <w:right w:w="61" w:type="dxa"/>
                  </w:tcMar>
                  <w:hideMark/>
                </w:tcPr>
                <w:p w:rsidR="002D2531" w:rsidRPr="00BD5283" w:rsidRDefault="002D2531" w:rsidP="0043471C">
                  <w:pPr>
                    <w:spacing w:after="0" w:line="240" w:lineRule="auto"/>
                    <w:rPr>
                      <w:rFonts w:ascii="Times New Roman" w:hAnsi="Times New Roman"/>
                      <w:color w:val="212529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D2531" w:rsidRPr="002D2531" w:rsidRDefault="002D2531" w:rsidP="0043471C">
            <w:pPr>
              <w:spacing w:after="121" w:line="290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Керівник установи       </w:t>
            </w: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 ___________          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</w:t>
            </w: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                                    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                 </w:t>
            </w:r>
            <w:r w:rsidRPr="002D2531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  (підпис)                                                     (ініціали, прізвище)</w:t>
            </w:r>
          </w:p>
          <w:p w:rsidR="002D2531" w:rsidRPr="002D2531" w:rsidRDefault="002D2531" w:rsidP="002D2531">
            <w:pPr>
              <w:spacing w:after="121" w:line="290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Головний бухгалтер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___________          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</w:t>
            </w: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                                    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                 </w:t>
            </w:r>
            <w:r w:rsidRPr="002D2531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  (підпис)                                                     (ініціали, прізвище)</w:t>
            </w:r>
          </w:p>
          <w:p w:rsidR="002D2531" w:rsidRPr="00BD5283" w:rsidRDefault="002D2531" w:rsidP="002D2531">
            <w:pPr>
              <w:spacing w:after="121" w:line="290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528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D2531" w:rsidRPr="00BD5283" w:rsidRDefault="002D2531" w:rsidP="002D2531">
      <w:pPr>
        <w:rPr>
          <w:rFonts w:ascii="Times New Roman" w:hAnsi="Times New Roman"/>
          <w:sz w:val="28"/>
          <w:szCs w:val="28"/>
          <w:lang w:val="uk-UA"/>
        </w:rPr>
      </w:pPr>
    </w:p>
    <w:p w:rsidR="002D2531" w:rsidRPr="002D2531" w:rsidRDefault="002D2531" w:rsidP="002D2531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D2531">
        <w:rPr>
          <w:rFonts w:ascii="Times New Roman" w:hAnsi="Times New Roman"/>
          <w:b/>
          <w:color w:val="000000"/>
          <w:sz w:val="28"/>
          <w:szCs w:val="28"/>
          <w:lang w:val="uk-UA"/>
        </w:rPr>
        <w:t>Начальник Фінансового відділ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                          </w:t>
      </w:r>
      <w:r w:rsidRPr="002D253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Марина ІВАНЕНКО</w:t>
      </w:r>
    </w:p>
    <w:p w:rsidR="00DB647A" w:rsidRPr="007871AC" w:rsidRDefault="00DB647A" w:rsidP="0048387D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DB647A" w:rsidRPr="007871AC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>
    <w:nsid w:val="55A552E8"/>
    <w:multiLevelType w:val="hybridMultilevel"/>
    <w:tmpl w:val="FCB8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9E2043"/>
    <w:rsid w:val="00046696"/>
    <w:rsid w:val="000558FF"/>
    <w:rsid w:val="00073FC9"/>
    <w:rsid w:val="000747F9"/>
    <w:rsid w:val="000930BF"/>
    <w:rsid w:val="00094D7D"/>
    <w:rsid w:val="000A09CD"/>
    <w:rsid w:val="000C6A4F"/>
    <w:rsid w:val="000D139C"/>
    <w:rsid w:val="000D59E4"/>
    <w:rsid w:val="000E7E7C"/>
    <w:rsid w:val="000F4A8F"/>
    <w:rsid w:val="00115DDA"/>
    <w:rsid w:val="0015028D"/>
    <w:rsid w:val="00161E6F"/>
    <w:rsid w:val="00163712"/>
    <w:rsid w:val="00171EE0"/>
    <w:rsid w:val="001839E0"/>
    <w:rsid w:val="00197B50"/>
    <w:rsid w:val="00197CFA"/>
    <w:rsid w:val="001C1679"/>
    <w:rsid w:val="001D22DE"/>
    <w:rsid w:val="001E268F"/>
    <w:rsid w:val="002239FD"/>
    <w:rsid w:val="00250A46"/>
    <w:rsid w:val="00263599"/>
    <w:rsid w:val="00284931"/>
    <w:rsid w:val="002A0BC4"/>
    <w:rsid w:val="002A22D1"/>
    <w:rsid w:val="002C1875"/>
    <w:rsid w:val="002D2531"/>
    <w:rsid w:val="002F50E4"/>
    <w:rsid w:val="003101D8"/>
    <w:rsid w:val="00322352"/>
    <w:rsid w:val="00323311"/>
    <w:rsid w:val="00336A72"/>
    <w:rsid w:val="0034585A"/>
    <w:rsid w:val="0037202E"/>
    <w:rsid w:val="00376DE8"/>
    <w:rsid w:val="00391944"/>
    <w:rsid w:val="003E13B2"/>
    <w:rsid w:val="003E16E2"/>
    <w:rsid w:val="003E2EA7"/>
    <w:rsid w:val="004050E8"/>
    <w:rsid w:val="004174D5"/>
    <w:rsid w:val="00430933"/>
    <w:rsid w:val="00432C26"/>
    <w:rsid w:val="00443C00"/>
    <w:rsid w:val="0048387D"/>
    <w:rsid w:val="00496603"/>
    <w:rsid w:val="004A2E69"/>
    <w:rsid w:val="004A3E85"/>
    <w:rsid w:val="004B5861"/>
    <w:rsid w:val="004E4E90"/>
    <w:rsid w:val="004F30AC"/>
    <w:rsid w:val="004F6349"/>
    <w:rsid w:val="00562287"/>
    <w:rsid w:val="00566871"/>
    <w:rsid w:val="005677DE"/>
    <w:rsid w:val="00581ACC"/>
    <w:rsid w:val="005A1689"/>
    <w:rsid w:val="005A2331"/>
    <w:rsid w:val="005B1804"/>
    <w:rsid w:val="005D24EA"/>
    <w:rsid w:val="005E36E0"/>
    <w:rsid w:val="00622F9C"/>
    <w:rsid w:val="00635FA4"/>
    <w:rsid w:val="00646B98"/>
    <w:rsid w:val="00686089"/>
    <w:rsid w:val="006B7615"/>
    <w:rsid w:val="006C1125"/>
    <w:rsid w:val="006C6BB2"/>
    <w:rsid w:val="006E2FFE"/>
    <w:rsid w:val="006E6C27"/>
    <w:rsid w:val="006F50D3"/>
    <w:rsid w:val="00706DF5"/>
    <w:rsid w:val="00734D47"/>
    <w:rsid w:val="00747398"/>
    <w:rsid w:val="00771CA4"/>
    <w:rsid w:val="007871AC"/>
    <w:rsid w:val="007A1781"/>
    <w:rsid w:val="007B2DD6"/>
    <w:rsid w:val="007D61CC"/>
    <w:rsid w:val="007F1A95"/>
    <w:rsid w:val="00801B1C"/>
    <w:rsid w:val="008023A8"/>
    <w:rsid w:val="00824F3D"/>
    <w:rsid w:val="00827DD2"/>
    <w:rsid w:val="008311A4"/>
    <w:rsid w:val="0083126B"/>
    <w:rsid w:val="00833EF3"/>
    <w:rsid w:val="00834771"/>
    <w:rsid w:val="00835358"/>
    <w:rsid w:val="00840870"/>
    <w:rsid w:val="00846A67"/>
    <w:rsid w:val="00847639"/>
    <w:rsid w:val="00855919"/>
    <w:rsid w:val="00871795"/>
    <w:rsid w:val="0088030D"/>
    <w:rsid w:val="008B1174"/>
    <w:rsid w:val="008D34AB"/>
    <w:rsid w:val="008F18E6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D6784"/>
    <w:rsid w:val="009E2043"/>
    <w:rsid w:val="00A04C40"/>
    <w:rsid w:val="00A1746C"/>
    <w:rsid w:val="00A279AA"/>
    <w:rsid w:val="00A3754D"/>
    <w:rsid w:val="00A4072E"/>
    <w:rsid w:val="00A52575"/>
    <w:rsid w:val="00A71DF8"/>
    <w:rsid w:val="00A72C34"/>
    <w:rsid w:val="00AA1FB4"/>
    <w:rsid w:val="00AB5DB9"/>
    <w:rsid w:val="00AD0CAE"/>
    <w:rsid w:val="00B01F5A"/>
    <w:rsid w:val="00B027C8"/>
    <w:rsid w:val="00B10498"/>
    <w:rsid w:val="00B13993"/>
    <w:rsid w:val="00B15913"/>
    <w:rsid w:val="00B16566"/>
    <w:rsid w:val="00B5320B"/>
    <w:rsid w:val="00B75B95"/>
    <w:rsid w:val="00BB5D60"/>
    <w:rsid w:val="00BC4863"/>
    <w:rsid w:val="00BE4E74"/>
    <w:rsid w:val="00BE5BBE"/>
    <w:rsid w:val="00C01826"/>
    <w:rsid w:val="00C04D32"/>
    <w:rsid w:val="00C11C3A"/>
    <w:rsid w:val="00C17D31"/>
    <w:rsid w:val="00C403BB"/>
    <w:rsid w:val="00C47B2E"/>
    <w:rsid w:val="00C6563E"/>
    <w:rsid w:val="00C74AE5"/>
    <w:rsid w:val="00C80F03"/>
    <w:rsid w:val="00C95AE1"/>
    <w:rsid w:val="00CB3EF8"/>
    <w:rsid w:val="00D03FA7"/>
    <w:rsid w:val="00D0496F"/>
    <w:rsid w:val="00D21B50"/>
    <w:rsid w:val="00D554F8"/>
    <w:rsid w:val="00D60934"/>
    <w:rsid w:val="00D754F5"/>
    <w:rsid w:val="00D83C70"/>
    <w:rsid w:val="00D87749"/>
    <w:rsid w:val="00DB647A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B5A2B"/>
    <w:rsid w:val="00EC12A0"/>
    <w:rsid w:val="00EC4F25"/>
    <w:rsid w:val="00ED32D2"/>
    <w:rsid w:val="00EE18FB"/>
    <w:rsid w:val="00EE7F3D"/>
    <w:rsid w:val="00EF28D0"/>
    <w:rsid w:val="00F00B43"/>
    <w:rsid w:val="00F27654"/>
    <w:rsid w:val="00F3463D"/>
    <w:rsid w:val="00F64FC4"/>
    <w:rsid w:val="00F9553F"/>
    <w:rsid w:val="00FC0CB9"/>
    <w:rsid w:val="00FC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46A6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6A6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6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6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3951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89658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582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653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1039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5044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6CE32-D62E-40EE-8FAB-06CF0123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5</cp:revision>
  <cp:lastPrinted>2021-12-29T09:53:00Z</cp:lastPrinted>
  <dcterms:created xsi:type="dcterms:W3CDTF">2021-12-11T13:08:00Z</dcterms:created>
  <dcterms:modified xsi:type="dcterms:W3CDTF">2021-12-29T09:53:00Z</dcterms:modified>
</cp:coreProperties>
</file>