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D5" w:rsidRPr="00A662D5" w:rsidRDefault="00A662D5" w:rsidP="00A662D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</w:t>
      </w: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  <w:r w:rsidRPr="00A662D5">
        <w:rPr>
          <w:rFonts w:ascii="Times New Roman" w:hAnsi="Times New Roman" w:cs="Times New Roman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A662D5" w:rsidRPr="00F345EA" w:rsidRDefault="00A662D5" w:rsidP="00A662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62D5" w:rsidRPr="00F345EA" w:rsidRDefault="00A662D5" w:rsidP="00A66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Н Я </w:t>
      </w:r>
    </w:p>
    <w:p w:rsidR="00A662D5" w:rsidRPr="00F345EA" w:rsidRDefault="00A662D5" w:rsidP="00755B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Default="00A662D5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>надання дозволу на розроблення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проекту землеустрою щодо відведення 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земельної ділянки у власність</w:t>
      </w:r>
    </w:p>
    <w:p w:rsidR="00594EF9" w:rsidRDefault="00594EF9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будівництва та обслуговування житлового</w:t>
      </w:r>
    </w:p>
    <w:p w:rsidR="0094550A" w:rsidRPr="00F345EA" w:rsidRDefault="0094550A" w:rsidP="00594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будинку, господарських будівель і споруд</w:t>
      </w: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F345EA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заяву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>Прокофꞌєва Олександра Володимировича</w:t>
      </w:r>
      <w:r w:rsidR="00A85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 паспорт _________</w:t>
      </w:r>
      <w:r>
        <w:rPr>
          <w:rFonts w:ascii="Times New Roman" w:hAnsi="Times New Roman" w:cs="Times New Roman"/>
          <w:sz w:val="24"/>
          <w:szCs w:val="24"/>
          <w:lang w:val="uk-UA"/>
        </w:rPr>
        <w:t>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розроблення проекту землеустрою щодо відведення земельної ділянки у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житлового будинку, господарських будівель і споруд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 (присадибна ділянка),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документи надані до заяви: 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копія паспорту громадянина України, 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>довідка про реєстрацію місця проживання</w:t>
      </w:r>
      <w:r w:rsidR="00594EF9">
        <w:rPr>
          <w:rFonts w:ascii="Times New Roman" w:hAnsi="Times New Roman" w:cs="Times New Roman"/>
          <w:sz w:val="24"/>
          <w:szCs w:val="24"/>
          <w:lang w:val="uk-UA"/>
        </w:rPr>
        <w:t xml:space="preserve">, викопіювання бажаного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місця розташування,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рішення  Сурсько-Литовської сільської ради № 604-19/УІ від 19 жовтня 2012 р, </w:t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 26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місцеве самоврядування в Україні», ст.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6E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4550A">
        <w:rPr>
          <w:rFonts w:ascii="Times New Roman" w:hAnsi="Times New Roman" w:cs="Times New Roman"/>
          <w:sz w:val="24"/>
          <w:szCs w:val="24"/>
          <w:lang w:val="uk-UA"/>
        </w:rPr>
        <w:t xml:space="preserve"> абз. 7, п. 3, ст. 24 закону України «Про регулювання містобудівної діяльності»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A662D5" w:rsidRPr="00F345EA" w:rsidRDefault="00A662D5" w:rsidP="009468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686F" w:rsidRDefault="00A662D5" w:rsidP="00755B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 Відмовити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Прокоф’єву Олександру Володимировичу 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в наданні дозволу на розроблення проекту землеустрою щодо відведення земельної ділянки у власність 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та обслуговування житлового будинку, господарських будівель і споруд орієнтовною площею 0,25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 xml:space="preserve">га, </w:t>
      </w:r>
      <w:r w:rsidR="00755BB6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Джерельна, 36а, с. Сурсько-Литовське,  Дніпровського району Дніпропетровської області, </w:t>
      </w:r>
      <w:r w:rsidR="00280B7B">
        <w:rPr>
          <w:rFonts w:ascii="Times New Roman" w:hAnsi="Times New Roman" w:cs="Times New Roman"/>
          <w:sz w:val="24"/>
          <w:szCs w:val="24"/>
          <w:lang w:val="uk-UA"/>
        </w:rPr>
        <w:t>відповідно наданих графічних матеріалів, Дніпровського району Дніпропетровської області, у звꞌязку з тим, що</w:t>
      </w:r>
      <w:r w:rsidR="0094686F">
        <w:rPr>
          <w:rFonts w:ascii="Times New Roman" w:hAnsi="Times New Roman" w:cs="Times New Roman"/>
          <w:sz w:val="24"/>
          <w:szCs w:val="24"/>
          <w:lang w:val="uk-UA"/>
        </w:rPr>
        <w:t xml:space="preserve"> в сільській раді наявна містобудівна документацій (генеральний план села) не відповідає вимогам чинного законодавства.</w:t>
      </w:r>
    </w:p>
    <w:p w:rsidR="00755BB6" w:rsidRDefault="00755BB6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662D5" w:rsidRPr="003C2EDE" w:rsidRDefault="00A662D5" w:rsidP="00A662D5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ІЛЬСЬКИЙ ГОЛОВА                                                                               Григорій  АНДРЄЄВ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A662D5" w:rsidRPr="00DE56A7" w:rsidRDefault="00A662D5" w:rsidP="00A662D5">
      <w:pPr>
        <w:pStyle w:val="a3"/>
        <w:rPr>
          <w:rFonts w:ascii="Times New Roman" w:hAnsi="Times New Roman" w:cs="Times New Roman"/>
          <w:lang w:val="uk-UA"/>
        </w:rPr>
      </w:pP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A662D5" w:rsidRDefault="00A662D5" w:rsidP="00A662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p w:rsidR="008B5019" w:rsidRDefault="008B5019" w:rsidP="003668D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B5019" w:rsidSect="00A72FF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C90" w:rsidRDefault="00477C90" w:rsidP="00A662D5">
      <w:pPr>
        <w:spacing w:after="0" w:line="240" w:lineRule="auto"/>
      </w:pPr>
      <w:r>
        <w:separator/>
      </w:r>
    </w:p>
  </w:endnote>
  <w:endnote w:type="continuationSeparator" w:id="1">
    <w:p w:rsidR="00477C90" w:rsidRDefault="00477C90" w:rsidP="00A6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C90" w:rsidRDefault="00477C90" w:rsidP="00A662D5">
      <w:pPr>
        <w:spacing w:after="0" w:line="240" w:lineRule="auto"/>
      </w:pPr>
      <w:r>
        <w:separator/>
      </w:r>
    </w:p>
  </w:footnote>
  <w:footnote w:type="continuationSeparator" w:id="1">
    <w:p w:rsidR="00477C90" w:rsidRDefault="00477C90" w:rsidP="00A6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2D5" w:rsidRPr="00A662D5" w:rsidRDefault="00A662D5">
    <w:pPr>
      <w:pStyle w:val="a7"/>
      <w:rPr>
        <w:rFonts w:ascii="Times New Roman" w:hAnsi="Times New Roman" w:cs="Times New Roman"/>
        <w:lang w:val="uk-UA"/>
      </w:rPr>
    </w:pPr>
    <w:r w:rsidRPr="00A662D5">
      <w:rPr>
        <w:rFonts w:ascii="Times New Roman" w:hAnsi="Times New Roman" w:cs="Times New Roman"/>
        <w:lang w:val="uk-UA"/>
      </w:rPr>
      <w:t xml:space="preserve">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019"/>
    <w:rsid w:val="00033041"/>
    <w:rsid w:val="00043494"/>
    <w:rsid w:val="000A1319"/>
    <w:rsid w:val="000C71FA"/>
    <w:rsid w:val="001E6EAD"/>
    <w:rsid w:val="00280473"/>
    <w:rsid w:val="00280B7B"/>
    <w:rsid w:val="002900CB"/>
    <w:rsid w:val="002A56C9"/>
    <w:rsid w:val="002C709C"/>
    <w:rsid w:val="002E3560"/>
    <w:rsid w:val="00300440"/>
    <w:rsid w:val="00344DD8"/>
    <w:rsid w:val="00363282"/>
    <w:rsid w:val="003668D7"/>
    <w:rsid w:val="003709A0"/>
    <w:rsid w:val="00395F79"/>
    <w:rsid w:val="00400005"/>
    <w:rsid w:val="00427F5E"/>
    <w:rsid w:val="004762E6"/>
    <w:rsid w:val="00477C90"/>
    <w:rsid w:val="00495DE0"/>
    <w:rsid w:val="00497A24"/>
    <w:rsid w:val="004D15AE"/>
    <w:rsid w:val="00500958"/>
    <w:rsid w:val="00560BB7"/>
    <w:rsid w:val="00594EF9"/>
    <w:rsid w:val="00597147"/>
    <w:rsid w:val="005B081F"/>
    <w:rsid w:val="006A08EE"/>
    <w:rsid w:val="007130DE"/>
    <w:rsid w:val="00754227"/>
    <w:rsid w:val="00755BB6"/>
    <w:rsid w:val="007B6427"/>
    <w:rsid w:val="00804210"/>
    <w:rsid w:val="00852281"/>
    <w:rsid w:val="008B5019"/>
    <w:rsid w:val="008D1655"/>
    <w:rsid w:val="00907027"/>
    <w:rsid w:val="0094550A"/>
    <w:rsid w:val="0094686F"/>
    <w:rsid w:val="00954C06"/>
    <w:rsid w:val="009F7A0A"/>
    <w:rsid w:val="00A109C1"/>
    <w:rsid w:val="00A37C52"/>
    <w:rsid w:val="00A662D5"/>
    <w:rsid w:val="00A72FFB"/>
    <w:rsid w:val="00A759E7"/>
    <w:rsid w:val="00A85959"/>
    <w:rsid w:val="00AB4F8A"/>
    <w:rsid w:val="00AD54B5"/>
    <w:rsid w:val="00AD7EE3"/>
    <w:rsid w:val="00B42DFD"/>
    <w:rsid w:val="00B634BF"/>
    <w:rsid w:val="00B66021"/>
    <w:rsid w:val="00B84937"/>
    <w:rsid w:val="00B8613A"/>
    <w:rsid w:val="00BA0022"/>
    <w:rsid w:val="00C8714A"/>
    <w:rsid w:val="00CD3550"/>
    <w:rsid w:val="00D5272C"/>
    <w:rsid w:val="00DE7892"/>
    <w:rsid w:val="00E42025"/>
    <w:rsid w:val="00F459C3"/>
    <w:rsid w:val="00F76651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662D5"/>
  </w:style>
  <w:style w:type="paragraph" w:styleId="a9">
    <w:name w:val="footer"/>
    <w:basedOn w:val="a"/>
    <w:link w:val="aa"/>
    <w:uiPriority w:val="99"/>
    <w:semiHidden/>
    <w:unhideWhenUsed/>
    <w:rsid w:val="00A662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662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32</cp:revision>
  <cp:lastPrinted>2021-08-03T07:47:00Z</cp:lastPrinted>
  <dcterms:created xsi:type="dcterms:W3CDTF">2021-05-13T15:16:00Z</dcterms:created>
  <dcterms:modified xsi:type="dcterms:W3CDTF">2021-08-05T12:19:00Z</dcterms:modified>
</cp:coreProperties>
</file>