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</w:t>
      </w:r>
    </w:p>
    <w:p w:rsidR="008B5019" w:rsidRDefault="003709A0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приватну власність </w:t>
      </w:r>
    </w:p>
    <w:p w:rsidR="00A759E7" w:rsidRPr="00F345EA" w:rsidRDefault="00AE07F0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Ісаєву Сергію Анатолійовичу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Ісаєва Сергія Анатолійовича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 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технічна документація</w:t>
      </w:r>
      <w:r w:rsidR="00395F79">
        <w:rPr>
          <w:rFonts w:ascii="Times New Roman" w:hAnsi="Times New Roman" w:cs="Times New Roman"/>
          <w:sz w:val="24"/>
          <w:szCs w:val="24"/>
          <w:lang w:val="uk-UA"/>
        </w:rPr>
        <w:t xml:space="preserve"> щодо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</w:t>
      </w:r>
      <w:r w:rsidR="00723A8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витяг з Державного земельного кадастру про земельну ділянку, керуючись ст. 26 закону України «Про місцеве самоврядування в Україні», п. б) ст. 12, 116, 118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>, п. 4 ст. 186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</w:t>
      </w:r>
      <w:r w:rsidR="007B6165">
        <w:rPr>
          <w:rFonts w:ascii="Times New Roman" w:hAnsi="Times New Roman" w:cs="Times New Roman"/>
          <w:sz w:val="24"/>
          <w:szCs w:val="24"/>
          <w:lang w:val="uk-UA"/>
        </w:rPr>
        <w:t>, ст.. 24 закону України «Про регулювання містобудівної діяльності»,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DFD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0EAD">
        <w:rPr>
          <w:rFonts w:ascii="Times New Roman" w:hAnsi="Times New Roman" w:cs="Times New Roman"/>
          <w:sz w:val="24"/>
          <w:szCs w:val="24"/>
          <w:lang w:val="uk-UA"/>
        </w:rPr>
        <w:t>технічну документацію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Ісаєву Сергію Анатолійовичу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 w:rsidR="00810EAD">
        <w:rPr>
          <w:rFonts w:ascii="Times New Roman" w:hAnsi="Times New Roman" w:cs="Times New Roman"/>
          <w:sz w:val="24"/>
          <w:szCs w:val="24"/>
          <w:lang w:val="uk-UA"/>
        </w:rPr>
        <w:t>------.</w:t>
      </w:r>
      <w:r w:rsidRPr="00344D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1B4409">
        <w:rPr>
          <w:rFonts w:ascii="Times New Roman" w:hAnsi="Times New Roman" w:cs="Times New Roman"/>
          <w:sz w:val="24"/>
          <w:szCs w:val="24"/>
          <w:lang w:val="uk-UA"/>
        </w:rPr>
        <w:t>Центральна, 15.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Передати у приватну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Pr="00D83E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B4409">
        <w:rPr>
          <w:rFonts w:ascii="Times New Roman" w:hAnsi="Times New Roman" w:cs="Times New Roman"/>
          <w:sz w:val="24"/>
          <w:szCs w:val="24"/>
          <w:lang w:val="uk-UA"/>
        </w:rPr>
        <w:t>Ісаєву Сергію Анатолійовичу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-------------------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– 122148</w:t>
      </w:r>
      <w:r>
        <w:rPr>
          <w:rFonts w:ascii="Times New Roman" w:hAnsi="Times New Roman" w:cs="Times New Roman"/>
          <w:sz w:val="24"/>
          <w:szCs w:val="24"/>
          <w:lang w:val="uk-UA"/>
        </w:rPr>
        <w:t>7500:02:00</w:t>
      </w:r>
      <w:r w:rsidR="001B4409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1B4409">
        <w:rPr>
          <w:rFonts w:ascii="Times New Roman" w:hAnsi="Times New Roman" w:cs="Times New Roman"/>
          <w:sz w:val="24"/>
          <w:szCs w:val="24"/>
          <w:lang w:val="uk-UA"/>
        </w:rPr>
        <w:t>272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0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B4409">
        <w:rPr>
          <w:rFonts w:ascii="Times New Roman" w:hAnsi="Times New Roman" w:cs="Times New Roman"/>
          <w:sz w:val="24"/>
          <w:szCs w:val="24"/>
          <w:lang w:val="uk-UA"/>
        </w:rPr>
        <w:t>2500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га – </w:t>
      </w:r>
      <w:r w:rsidR="001B4409">
        <w:rPr>
          <w:rFonts w:ascii="Times New Roman" w:hAnsi="Times New Roman" w:cs="Times New Roman"/>
          <w:sz w:val="24"/>
          <w:szCs w:val="24"/>
          <w:lang w:val="uk-UA"/>
        </w:rPr>
        <w:t>будівництва і обслуговування житлового будинку, господарських будівель і споруд (присадибна ділянка).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1B4409">
        <w:rPr>
          <w:rFonts w:ascii="Times New Roman" w:hAnsi="Times New Roman" w:cs="Times New Roman"/>
          <w:sz w:val="24"/>
          <w:szCs w:val="24"/>
          <w:lang w:val="uk-UA"/>
        </w:rPr>
        <w:t>Центральна, 15.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Відведена земельна ділянка віднесена до земель </w:t>
      </w:r>
      <w:r w:rsidR="0005353F">
        <w:rPr>
          <w:rFonts w:ascii="Times New Roman" w:hAnsi="Times New Roman" w:cs="Times New Roman"/>
          <w:sz w:val="24"/>
          <w:szCs w:val="24"/>
          <w:lang w:val="uk-UA"/>
        </w:rPr>
        <w:t>сільськогосподарського призначення</w:t>
      </w:r>
      <w:r w:rsidR="001B44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Власник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зареєструвати право власності на земельну ділянку і надати копію до Сурсько - Литовської сільської ради.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Зобов'язати землевласник</w:t>
      </w:r>
      <w:r w:rsidR="000A1319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353F">
        <w:rPr>
          <w:rFonts w:ascii="Times New Roman" w:hAnsi="Times New Roman" w:cs="Times New Roman"/>
          <w:sz w:val="24"/>
          <w:szCs w:val="24"/>
          <w:lang w:val="uk-UA"/>
        </w:rPr>
        <w:t>Ісаєва Сергія Анатолійовича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використовувати земельну ділянку за цільовим призначенням – для </w:t>
      </w:r>
      <w:r w:rsidR="0005353F">
        <w:rPr>
          <w:rFonts w:ascii="Times New Roman" w:hAnsi="Times New Roman" w:cs="Times New Roman"/>
          <w:sz w:val="24"/>
          <w:szCs w:val="24"/>
          <w:lang w:val="uk-UA"/>
        </w:rPr>
        <w:t>будівництва і обслуговування житлового будинку, господарських будівель і споруд;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дотримуватися вимог ст. 35, 49 Закону України «Про охорону земель»;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1A0B3B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дотримуватися </w:t>
      </w:r>
      <w:r>
        <w:rPr>
          <w:rFonts w:ascii="Times New Roman" w:hAnsi="Times New Roman" w:cs="Times New Roman"/>
          <w:sz w:val="24"/>
          <w:szCs w:val="24"/>
          <w:lang w:val="uk-UA"/>
        </w:rPr>
        <w:t>правил добросусідства, викладених  в ст.ст. 103-109, г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лав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52281" w:rsidRPr="00852281">
        <w:rPr>
          <w:rFonts w:ascii="Times New Roman" w:hAnsi="Times New Roman" w:cs="Times New Roman"/>
          <w:sz w:val="24"/>
          <w:szCs w:val="24"/>
          <w:lang w:val="uk-UA"/>
        </w:rPr>
        <w:t>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 р.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353F" w:rsidRDefault="0005353F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5353F"/>
    <w:rsid w:val="000A1319"/>
    <w:rsid w:val="000D6EB3"/>
    <w:rsid w:val="001B4409"/>
    <w:rsid w:val="00280473"/>
    <w:rsid w:val="002900CB"/>
    <w:rsid w:val="002A56C9"/>
    <w:rsid w:val="00344DD8"/>
    <w:rsid w:val="00363282"/>
    <w:rsid w:val="003709A0"/>
    <w:rsid w:val="00395F79"/>
    <w:rsid w:val="004762E6"/>
    <w:rsid w:val="00497A24"/>
    <w:rsid w:val="004D15AE"/>
    <w:rsid w:val="00500958"/>
    <w:rsid w:val="005B081F"/>
    <w:rsid w:val="00723A8D"/>
    <w:rsid w:val="00754227"/>
    <w:rsid w:val="007B6165"/>
    <w:rsid w:val="007B6427"/>
    <w:rsid w:val="00804210"/>
    <w:rsid w:val="00810EAD"/>
    <w:rsid w:val="00852281"/>
    <w:rsid w:val="008B5019"/>
    <w:rsid w:val="008D1655"/>
    <w:rsid w:val="0093756E"/>
    <w:rsid w:val="00954C06"/>
    <w:rsid w:val="00A36C3C"/>
    <w:rsid w:val="00A37C52"/>
    <w:rsid w:val="00A72FFB"/>
    <w:rsid w:val="00A759E7"/>
    <w:rsid w:val="00AD7EE3"/>
    <w:rsid w:val="00AE07F0"/>
    <w:rsid w:val="00B42DFD"/>
    <w:rsid w:val="00B66021"/>
    <w:rsid w:val="00B84937"/>
    <w:rsid w:val="00C8714A"/>
    <w:rsid w:val="00D5272C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E292E-D50E-4F4D-AE9D-E440A1798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23</cp:revision>
  <cp:lastPrinted>2021-07-30T12:30:00Z</cp:lastPrinted>
  <dcterms:created xsi:type="dcterms:W3CDTF">2021-05-13T15:16:00Z</dcterms:created>
  <dcterms:modified xsi:type="dcterms:W3CDTF">2021-07-30T12:41:00Z</dcterms:modified>
</cp:coreProperties>
</file>