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  <w:r w:rsidR="000F59FD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</w:p>
    <w:p w:rsidR="00A759E7" w:rsidRPr="00F345EA" w:rsidRDefault="000F59FD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Алієвій Ірині Василівні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9FD">
        <w:rPr>
          <w:rFonts w:ascii="Times New Roman" w:hAnsi="Times New Roman" w:cs="Times New Roman"/>
          <w:sz w:val="24"/>
          <w:szCs w:val="24"/>
          <w:lang w:val="uk-UA"/>
        </w:rPr>
        <w:t>Алієвої Ірини Василівни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0F59FD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в оренду  документи надані до заяви: копія проекту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в оренду для обслуговування магазину-складу продовольчих товарів, об'єкту житлової нерухомості (для будівництва та обслуговування будівель торгівлі), Витяг з технічної документації про нормативну грошову оцінку земельної ділянки, Витяг з Державного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земельного кадастру про земельну ділянку, керуючись ст. 26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>, 33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ст. 12, </w:t>
      </w:r>
      <w:r w:rsidR="003A43E1">
        <w:rPr>
          <w:rFonts w:ascii="Times New Roman" w:hAnsi="Times New Roman" w:cs="Times New Roman"/>
          <w:sz w:val="24"/>
          <w:szCs w:val="24"/>
          <w:lang w:val="uk-UA"/>
        </w:rPr>
        <w:t xml:space="preserve">93, 122, 124, ст..24 Перехідних положень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, абз. 7, п.3, ст. 24 закону України «Про регулювання містобудівної діяльності»,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6C01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в оренду Алієвій Ірині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</w:p>
    <w:p w:rsidR="00344DD8" w:rsidRDefault="00E16C01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Центральна, 6-а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6C01" w:rsidRDefault="00344DD8" w:rsidP="00E16C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16C01" w:rsidRPr="00E16C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 xml:space="preserve">Алієвій Ірині Василівні,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223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0046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 (для обслуговування магазину складу продовольчих товарів, об'єкту житлової нерухомості).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E16C01">
        <w:rPr>
          <w:rFonts w:ascii="Times New Roman" w:hAnsi="Times New Roman" w:cs="Times New Roman"/>
          <w:sz w:val="24"/>
          <w:szCs w:val="24"/>
          <w:lang w:val="uk-UA"/>
        </w:rPr>
        <w:t>вул. Центральна, 6-а.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6C01" w:rsidRPr="00E16C01" w:rsidRDefault="00E16C01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Pr="00E16C01">
        <w:rPr>
          <w:rFonts w:ascii="Times New Roman" w:hAnsi="Times New Roman" w:cs="Times New Roman"/>
          <w:b/>
          <w:sz w:val="24"/>
          <w:szCs w:val="24"/>
          <w:lang w:val="uk-UA"/>
        </w:rPr>
        <w:t>. В місячний термін (30 календарних днів)</w:t>
      </w:r>
      <w:r w:rsidR="0005125B">
        <w:rPr>
          <w:rFonts w:ascii="Times New Roman" w:hAnsi="Times New Roman" w:cs="Times New Roman"/>
          <w:b/>
          <w:sz w:val="24"/>
          <w:szCs w:val="24"/>
          <w:lang w:val="uk-UA"/>
        </w:rPr>
        <w:t>, з дня отримання рішення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в установленому порідку (п. 2 цього рішення), укласти і підписати з Сурсько-Литовською сільською радою договір оренди землі.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E16C01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При зміні функціонального призначення </w:t>
      </w:r>
      <w:r w:rsidR="000C7AB3">
        <w:rPr>
          <w:rFonts w:ascii="Times New Roman" w:hAnsi="Times New Roman" w:cs="Times New Roman"/>
          <w:sz w:val="24"/>
          <w:szCs w:val="24"/>
          <w:lang w:val="uk-UA"/>
        </w:rPr>
        <w:t>обꞌєкта, новому будівництві або реконструкції, в межах зазначеної ділянки, правовстановлюючі документи, оформити в установленому порядку.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0C7AB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44DD8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Алієвій Ірині Василівні забезпечити:</w:t>
      </w:r>
    </w:p>
    <w:p w:rsidR="000C7AB3" w:rsidRDefault="000C7AB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збереження та вільний доступ до мереж інженерних комунікацій, які проходять уздовж переданої території, для проведення ремонтних і профілактичних робіт;</w:t>
      </w:r>
    </w:p>
    <w:p w:rsidR="000C7AB3" w:rsidRDefault="000C7AB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виконання вимог, викладених ст.. 48 закону України «Про охорону земель» і всіх інших вимог, передбачених чинним законодавством, що регулюють</w:t>
      </w:r>
      <w:r w:rsidR="001F250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у певних сферах господарювання;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використання земельної ділянки (п. 2 цього рішення) за її цільовим призначенням, суворо дотримуватись чинного земельного законодавства України.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Відзначити, що передача в суборенду земельної ділянки забороняється;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Самоврядний контроль за належним використанням земельної ділянки (п. 1 цього рішення), відповідно до її цільового призначення, умов цього рішення та вимог чинного законодавства здійснюється відповідними комісіями сільської ради та органами місцевого самоврядування. 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Річна орендна плата за користування земельною ділянкою складає _% від нормативної грошової оцінки земельної ділянки. 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У разі виникнення будь-яких вимог осіб щодо земельної ділянки (п. 1 цього рішення), нежитлової будівлі, що знаходиться на земельній ділянці, виключну повну юридичну і матеріальну відповідальність за належне задоволення цих вимог, згідно з чинним законодавством, несе Алієва Ірина Василівна. Сільська рада не є відповідачем з таких вимог.</w:t>
      </w: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2502" w:rsidRDefault="001F2502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05125B">
        <w:rPr>
          <w:rFonts w:ascii="Times New Roman" w:hAnsi="Times New Roman" w:cs="Times New Roman"/>
          <w:sz w:val="24"/>
          <w:szCs w:val="24"/>
          <w:lang w:val="uk-UA"/>
        </w:rPr>
        <w:t>Доручити відповідним установам організувати виконання із внесення необхідних змін до земельно-кадастрової документації в установленому чинним законодавством порядку.</w:t>
      </w:r>
    </w:p>
    <w:p w:rsidR="0005125B" w:rsidRDefault="0005125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Pr="00F345EA" w:rsidRDefault="0005125B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Контроль за виконанням цього рішення покласти на голову постійної комісії Сурсько-Литовської сільської ради з питань містобудування, будівництва, земельних відносин, охорони навколишнього середовища та благоустрою.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Default="0005125B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125B" w:rsidRDefault="0005125B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125B"/>
    <w:rsid w:val="000A1319"/>
    <w:rsid w:val="000C7AB3"/>
    <w:rsid w:val="000F59FD"/>
    <w:rsid w:val="001D144B"/>
    <w:rsid w:val="001F2502"/>
    <w:rsid w:val="00280473"/>
    <w:rsid w:val="002900CB"/>
    <w:rsid w:val="002A56C9"/>
    <w:rsid w:val="00344DD8"/>
    <w:rsid w:val="00363282"/>
    <w:rsid w:val="003709A0"/>
    <w:rsid w:val="00395F79"/>
    <w:rsid w:val="003A43E1"/>
    <w:rsid w:val="004762E6"/>
    <w:rsid w:val="00497A24"/>
    <w:rsid w:val="004D15AE"/>
    <w:rsid w:val="00500958"/>
    <w:rsid w:val="005B081F"/>
    <w:rsid w:val="006561E1"/>
    <w:rsid w:val="00754227"/>
    <w:rsid w:val="007B6427"/>
    <w:rsid w:val="00804210"/>
    <w:rsid w:val="00852281"/>
    <w:rsid w:val="008B5019"/>
    <w:rsid w:val="008D1655"/>
    <w:rsid w:val="00954C06"/>
    <w:rsid w:val="00A37C52"/>
    <w:rsid w:val="00A72FFB"/>
    <w:rsid w:val="00A759E7"/>
    <w:rsid w:val="00AD7EE3"/>
    <w:rsid w:val="00B42DFD"/>
    <w:rsid w:val="00B66021"/>
    <w:rsid w:val="00B84937"/>
    <w:rsid w:val="00C8714A"/>
    <w:rsid w:val="00D5272C"/>
    <w:rsid w:val="00E16C01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E237-CFEE-4351-9AAA-873FAF11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21</cp:revision>
  <dcterms:created xsi:type="dcterms:W3CDTF">2021-05-13T15:16:00Z</dcterms:created>
  <dcterms:modified xsi:type="dcterms:W3CDTF">2021-08-02T06:30:00Z</dcterms:modified>
</cp:coreProperties>
</file>