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79" w:rsidRPr="00604E81" w:rsidRDefault="009B4C79" w:rsidP="009C6406">
      <w:pPr>
        <w:shd w:val="clear" w:color="auto" w:fill="FBFBFB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val="uk-UA" w:eastAsia="ru-RU"/>
        </w:rPr>
      </w:pP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Гранти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на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створення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або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 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розвиток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власного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бізнесу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 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учасникам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бойових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дій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, особам з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інвалідністю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внаслідок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війни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та членам </w:t>
      </w:r>
      <w:proofErr w:type="spell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їх</w:t>
      </w:r>
      <w:proofErr w:type="spellEnd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proofErr w:type="gramStart"/>
      <w:r w:rsidRPr="00604E81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сімей</w:t>
      </w:r>
      <w:proofErr w:type="spellEnd"/>
      <w:proofErr w:type="gramEnd"/>
    </w:p>
    <w:p w:rsidR="009B4C79" w:rsidRPr="009B4C79" w:rsidRDefault="009B4C79" w:rsidP="009C6406">
      <w:pPr>
        <w:shd w:val="clear" w:color="auto" w:fill="FBFBFB"/>
        <w:spacing w:after="240" w:line="240" w:lineRule="auto"/>
        <w:ind w:firstLine="284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72"/>
          <w:lang w:val="uk-UA" w:eastAsia="ru-RU"/>
        </w:rPr>
      </w:pPr>
      <w:r w:rsidRPr="009B4C79">
        <w:rPr>
          <w:noProof/>
          <w:sz w:val="12"/>
          <w:lang w:val="uk-UA" w:eastAsia="uk-UA"/>
        </w:rPr>
        <w:drawing>
          <wp:inline distT="0" distB="0" distL="0" distR="0">
            <wp:extent cx="10118178" cy="6558455"/>
            <wp:effectExtent l="19050" t="0" r="0" b="0"/>
            <wp:docPr id="1" name="Рисунок 1" descr="https://old.dcz.gov.ua/sites/default/files/photo_2023-04-13_18-32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dcz.gov.ua/sites/default/files/photo_2023-04-13_18-32-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134" b="7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790" cy="65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79" w:rsidRDefault="009B4C79" w:rsidP="009B4C79">
      <w:pPr>
        <w:pStyle w:val="4"/>
        <w:shd w:val="clear" w:color="auto" w:fill="FBFBFB"/>
        <w:spacing w:before="360" w:line="240" w:lineRule="auto"/>
        <w:rPr>
          <w:rFonts w:ascii="Arial" w:hAnsi="Arial" w:cs="Arial"/>
          <w:b w:val="0"/>
          <w:bCs w:val="0"/>
          <w:color w:val="333333"/>
          <w:sz w:val="32"/>
          <w:szCs w:val="45"/>
          <w:lang w:val="uk-UA"/>
        </w:rPr>
      </w:pPr>
    </w:p>
    <w:p w:rsidR="009B4C79" w:rsidRPr="00120ABD" w:rsidRDefault="009B4C79" w:rsidP="00157E39">
      <w:pPr>
        <w:pStyle w:val="4"/>
        <w:shd w:val="clear" w:color="auto" w:fill="FBFBFB"/>
        <w:spacing w:before="360" w:line="240" w:lineRule="auto"/>
        <w:ind w:left="567"/>
        <w:rPr>
          <w:rFonts w:ascii="Arial" w:hAnsi="Arial" w:cs="Arial"/>
          <w:b w:val="0"/>
          <w:bCs w:val="0"/>
          <w:color w:val="002060"/>
          <w:sz w:val="28"/>
          <w:szCs w:val="28"/>
        </w:rPr>
      </w:pPr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>Подати заяву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>на отримання гранту для ветеранів та їх подружжя можна через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 </w:t>
      </w:r>
      <w:r w:rsidR="00616F19"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51344B8C" wp14:editId="5E4318B8">
            <wp:extent cx="292633" cy="292633"/>
            <wp:effectExtent l="19050" t="0" r="0" b="0"/>
            <wp:docPr id="2" name="Рисунок 1" descr="Без названия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633" cy="29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C79" w:rsidRPr="00120ABD" w:rsidRDefault="009B4C79" w:rsidP="00157E39">
      <w:pPr>
        <w:pStyle w:val="4"/>
        <w:shd w:val="clear" w:color="auto" w:fill="FBFBFB"/>
        <w:spacing w:before="0" w:line="240" w:lineRule="auto"/>
        <w:ind w:left="567"/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</w:pP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 xml:space="preserve">Як подати заявку та на </w:t>
      </w:r>
      <w:proofErr w:type="spellStart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що</w:t>
      </w:r>
      <w:proofErr w:type="spellEnd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 xml:space="preserve"> </w:t>
      </w:r>
      <w:proofErr w:type="spellStart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можна</w:t>
      </w:r>
      <w:proofErr w:type="spellEnd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 xml:space="preserve"> </w:t>
      </w:r>
      <w:proofErr w:type="spellStart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витратити</w:t>
      </w:r>
      <w:proofErr w:type="spellEnd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 xml:space="preserve"> </w:t>
      </w:r>
      <w:proofErr w:type="spellStart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гроші</w:t>
      </w:r>
      <w:proofErr w:type="spellEnd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4F182309" wp14:editId="6C04E217">
            <wp:extent cx="283845" cy="283845"/>
            <wp:effectExtent l="19050" t="0" r="1905" b="0"/>
            <wp:docPr id="4" name="Рисунок 4" descr="http://old.dcz.gov.ua/sites/default/files/file_video-01_2508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dcz.gov.ua/sites/default/files/file_video-01_2508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79" w:rsidRPr="00120ABD" w:rsidRDefault="009B4C79" w:rsidP="00157E39">
      <w:pPr>
        <w:pStyle w:val="4"/>
        <w:shd w:val="clear" w:color="auto" w:fill="FBFBFB"/>
        <w:spacing w:before="0" w:after="120" w:line="240" w:lineRule="auto"/>
        <w:ind w:left="567"/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</w:pP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126273AF" wp14:editId="65FCC6A1">
            <wp:extent cx="299720" cy="299720"/>
            <wp:effectExtent l="0" t="0" r="0" b="0"/>
            <wp:docPr id="5" name="Рисунок 5" descr="https://old.dcz.gov.ua/sites/default/files/check-mar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ld.dcz.gov.ua/sites/default/files/check-mark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>Консультації та допомога від служби зайнятості: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>знайдіть найближчий центр зайнятості на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2D5D0853" wp14:editId="651518F7">
            <wp:extent cx="283845" cy="283845"/>
            <wp:effectExtent l="19050" t="0" r="1905" b="0"/>
            <wp:docPr id="6" name="Рисунок 6" descr="https://old.dcz.gov.ua/sites/default/files/map-map-marker-icon_34394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ld.dcz.gov.ua/sites/default/files/map-map-marker-icon_34394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>або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>в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756B9A23" wp14:editId="3C052BD3">
            <wp:extent cx="283845" cy="283845"/>
            <wp:effectExtent l="19050" t="0" r="1905" b="0"/>
            <wp:docPr id="7" name="Рисунок 7" descr="https://old.dcz.gov.ua/sites/default/files/software_time_management_daily_sheet_calendar_app_icon_142239.p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ld.dcz.gov.ua/sites/default/files/software_time_management_daily_sheet_calendar_app_icon_142239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proofErr w:type="spellStart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>онлайн-підтримка</w:t>
      </w:r>
      <w:proofErr w:type="spellEnd"/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>: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 </w:t>
      </w: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2D6F01EA" wp14:editId="16A933B2">
            <wp:extent cx="362585" cy="362585"/>
            <wp:effectExtent l="0" t="0" r="0" b="0"/>
            <wp:docPr id="8" name="Рисунок 8" descr="https://old.dcz.gov.ua/sites/default/files/telegram_alt_macos_bigsur_icon_189661.pn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ld.dcz.gov.ua/sites/default/files/telegram_alt_macos_bigsur_icon_189661.pn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  </w:t>
      </w: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7430E44A" wp14:editId="12B2E6AB">
            <wp:extent cx="299720" cy="299720"/>
            <wp:effectExtent l="19050" t="0" r="5080" b="0"/>
            <wp:docPr id="9" name="Рисунок 9" descr="https://old.dcz.gov.ua/sites/default/files/social_network_facebook-01_25087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ld.dcz.gov.ua/sites/default/files/social_network_facebook-01_25087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>або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 xml:space="preserve"> </w:t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7447E44B" wp14:editId="050DF79A">
            <wp:extent cx="567690" cy="283845"/>
            <wp:effectExtent l="19050" t="0" r="3810" b="0"/>
            <wp:docPr id="10" name="Рисунок 10" descr="https://old.dcz.gov.ua/sites/default/files/oschadbank_uk.pn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ld.dcz.gov.ua/sites/default/files/oschadbank_uk.pn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79" w:rsidRPr="00120ABD" w:rsidRDefault="009B4C79" w:rsidP="00157E39">
      <w:pPr>
        <w:pStyle w:val="4"/>
        <w:shd w:val="clear" w:color="auto" w:fill="FBFBFB"/>
        <w:spacing w:before="0" w:after="120" w:line="240" w:lineRule="auto"/>
        <w:ind w:left="567"/>
        <w:rPr>
          <w:rFonts w:ascii="Arial" w:hAnsi="Arial" w:cs="Arial"/>
          <w:b w:val="0"/>
          <w:bCs w:val="0"/>
          <w:color w:val="002060"/>
          <w:sz w:val="28"/>
          <w:szCs w:val="28"/>
        </w:rPr>
      </w:pP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03E08738" wp14:editId="57B032A1">
            <wp:extent cx="283845" cy="283845"/>
            <wp:effectExtent l="19050" t="0" r="1905" b="0"/>
            <wp:docPr id="11" name="Рисунок 11" descr="https://old.dcz.gov.ua/sites/default/files/document_help_22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ld.dcz.gov.ua/sites/default/files/document_help_2264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proofErr w:type="spellStart"/>
      <w:r w:rsidR="00546862"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fldChar w:fldCharType="begin"/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instrText xml:space="preserve"> HYPERLINK "http://old.dcz.gov.ua/novyna/bezkoshtovna-dopomoga-z-pytan-otrymannya-grantiv-dlya-veteraniv-ta-drugogo-z-podruzhzhya" \t "_blank" </w:instrText>
      </w:r>
      <w:r w:rsidR="00546862"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fldChar w:fldCharType="separate"/>
      </w:r>
      <w:r w:rsidRPr="00120ABD">
        <w:rPr>
          <w:rStyle w:val="a5"/>
          <w:rFonts w:ascii="Arial" w:hAnsi="Arial" w:cs="Arial"/>
          <w:b w:val="0"/>
          <w:bCs w:val="0"/>
          <w:color w:val="002060"/>
          <w:sz w:val="28"/>
          <w:szCs w:val="28"/>
        </w:rPr>
        <w:t>Консультації</w:t>
      </w:r>
      <w:proofErr w:type="spellEnd"/>
      <w:r w:rsidRPr="00120ABD">
        <w:rPr>
          <w:rStyle w:val="a5"/>
          <w:rFonts w:ascii="Arial" w:hAnsi="Arial" w:cs="Arial"/>
          <w:b w:val="0"/>
          <w:bCs w:val="0"/>
          <w:color w:val="002060"/>
          <w:sz w:val="28"/>
          <w:szCs w:val="28"/>
        </w:rPr>
        <w:t xml:space="preserve"> та </w:t>
      </w:r>
      <w:proofErr w:type="spellStart"/>
      <w:r w:rsidRPr="00120ABD">
        <w:rPr>
          <w:rStyle w:val="a5"/>
          <w:rFonts w:ascii="Arial" w:hAnsi="Arial" w:cs="Arial"/>
          <w:b w:val="0"/>
          <w:bCs w:val="0"/>
          <w:color w:val="002060"/>
          <w:sz w:val="28"/>
          <w:szCs w:val="28"/>
        </w:rPr>
        <w:t>допомога</w:t>
      </w:r>
      <w:proofErr w:type="spellEnd"/>
      <w:r w:rsidRPr="00120ABD">
        <w:rPr>
          <w:rStyle w:val="a5"/>
          <w:rFonts w:ascii="Arial" w:hAnsi="Arial" w:cs="Arial"/>
          <w:b w:val="0"/>
          <w:bCs w:val="0"/>
          <w:color w:val="002060"/>
          <w:sz w:val="28"/>
          <w:szCs w:val="28"/>
        </w:rPr>
        <w:t xml:space="preserve"> </w:t>
      </w:r>
      <w:proofErr w:type="spellStart"/>
      <w:r w:rsidRPr="00120ABD">
        <w:rPr>
          <w:rStyle w:val="a5"/>
          <w:rFonts w:ascii="Arial" w:hAnsi="Arial" w:cs="Arial"/>
          <w:b w:val="0"/>
          <w:bCs w:val="0"/>
          <w:color w:val="002060"/>
          <w:sz w:val="28"/>
          <w:szCs w:val="28"/>
        </w:rPr>
        <w:t>від</w:t>
      </w:r>
      <w:proofErr w:type="spellEnd"/>
      <w:r w:rsidRPr="00120ABD">
        <w:rPr>
          <w:rStyle w:val="a5"/>
          <w:rFonts w:ascii="Arial" w:hAnsi="Arial" w:cs="Arial"/>
          <w:b w:val="0"/>
          <w:bCs w:val="0"/>
          <w:color w:val="002060"/>
          <w:sz w:val="28"/>
          <w:szCs w:val="28"/>
        </w:rPr>
        <w:t xml:space="preserve"> </w:t>
      </w:r>
      <w:proofErr w:type="gramStart"/>
      <w:r w:rsidRPr="00120ABD">
        <w:rPr>
          <w:rStyle w:val="a5"/>
          <w:rFonts w:ascii="Arial" w:hAnsi="Arial" w:cs="Arial"/>
          <w:b w:val="0"/>
          <w:bCs w:val="0"/>
          <w:color w:val="002060"/>
          <w:sz w:val="28"/>
          <w:szCs w:val="28"/>
        </w:rPr>
        <w:t>наших</w:t>
      </w:r>
      <w:proofErr w:type="gramEnd"/>
      <w:r w:rsidRPr="00120ABD">
        <w:rPr>
          <w:rStyle w:val="a5"/>
          <w:rFonts w:ascii="Arial" w:hAnsi="Arial" w:cs="Arial"/>
          <w:b w:val="0"/>
          <w:bCs w:val="0"/>
          <w:color w:val="002060"/>
          <w:sz w:val="28"/>
          <w:szCs w:val="28"/>
        </w:rPr>
        <w:t xml:space="preserve"> </w:t>
      </w:r>
      <w:proofErr w:type="spellStart"/>
      <w:r w:rsidRPr="00120ABD">
        <w:rPr>
          <w:rStyle w:val="a5"/>
          <w:rFonts w:ascii="Arial" w:hAnsi="Arial" w:cs="Arial"/>
          <w:b w:val="0"/>
          <w:bCs w:val="0"/>
          <w:color w:val="002060"/>
          <w:sz w:val="28"/>
          <w:szCs w:val="28"/>
        </w:rPr>
        <w:t>партнерів</w:t>
      </w:r>
      <w:proofErr w:type="spellEnd"/>
      <w:r w:rsidR="00546862"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fldChar w:fldCharType="end"/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 </w:t>
      </w:r>
    </w:p>
    <w:p w:rsidR="009B4C79" w:rsidRPr="00120ABD" w:rsidRDefault="009B4C79" w:rsidP="00157E39">
      <w:pPr>
        <w:pStyle w:val="4"/>
        <w:shd w:val="clear" w:color="auto" w:fill="FBFBFB"/>
        <w:spacing w:before="0" w:after="120" w:line="240" w:lineRule="auto"/>
        <w:ind w:left="567"/>
        <w:rPr>
          <w:rFonts w:ascii="Arial" w:hAnsi="Arial" w:cs="Arial"/>
          <w:b w:val="0"/>
          <w:bCs w:val="0"/>
          <w:color w:val="002060"/>
          <w:sz w:val="28"/>
          <w:szCs w:val="28"/>
        </w:rPr>
      </w:pP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1D9328AD" wp14:editId="318C34B0">
            <wp:extent cx="283845" cy="283845"/>
            <wp:effectExtent l="19050" t="0" r="1905" b="0"/>
            <wp:docPr id="12" name="Рисунок 12" descr="https://old.dcz.gov.ua/sites/default/files/sched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ld.dcz.gov.ua/sites/default/files/schedul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</w:t>
      </w:r>
      <w:r w:rsidR="00120ABD" w:rsidRPr="00120ABD"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  <w:t xml:space="preserve"> </w:t>
      </w:r>
      <w:hyperlink r:id="rId24" w:anchor="gid=0" w:tgtFrame="_blank" w:history="1"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Графі</w:t>
        </w:r>
        <w:proofErr w:type="gram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к</w:t>
        </w:r>
        <w:proofErr w:type="spellEnd"/>
        <w:proofErr w:type="gram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заходів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 по 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реалізації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програми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єРобота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,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які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здійснюються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Державною службою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зайнятості</w:t>
        </w:r>
        <w:proofErr w:type="spellEnd"/>
      </w:hyperlink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. </w:t>
      </w:r>
    </w:p>
    <w:p w:rsidR="009B4C79" w:rsidRPr="00120ABD" w:rsidRDefault="009B4C79" w:rsidP="00157E39">
      <w:pPr>
        <w:pStyle w:val="4"/>
        <w:shd w:val="clear" w:color="auto" w:fill="FBFBFB"/>
        <w:spacing w:before="0" w:after="120" w:line="240" w:lineRule="auto"/>
        <w:ind w:left="567"/>
        <w:rPr>
          <w:rFonts w:ascii="Arial" w:hAnsi="Arial" w:cs="Arial"/>
          <w:b w:val="0"/>
          <w:bCs w:val="0"/>
          <w:color w:val="002060"/>
          <w:sz w:val="28"/>
          <w:szCs w:val="28"/>
        </w:rPr>
      </w:pP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6ACE147C" wp14:editId="7EF4BCFF">
            <wp:extent cx="283845" cy="283845"/>
            <wp:effectExtent l="0" t="0" r="0" b="0"/>
            <wp:docPr id="13" name="Рисунок 13" descr="https://old.dcz.gov.ua/sites/default/files/book_7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ld.dcz.gov.ua/sites/default/files/book_708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 </w:t>
      </w:r>
      <w:hyperlink r:id="rId26" w:anchor="Text" w:tgtFrame="_blank" w:history="1"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Порядок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надання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грантів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 на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створення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або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 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розвиток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власного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бізнесу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 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учасникам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бойових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дій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, особам з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інвалідністю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внаслідок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війни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та членам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їх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proofErr w:type="gram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сімей</w:t>
        </w:r>
        <w:proofErr w:type="spellEnd"/>
        <w:proofErr w:type="gramEnd"/>
      </w:hyperlink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.</w:t>
      </w:r>
    </w:p>
    <w:p w:rsidR="009B4C79" w:rsidRPr="00120ABD" w:rsidRDefault="009B4C79" w:rsidP="00157E39">
      <w:pPr>
        <w:pStyle w:val="4"/>
        <w:shd w:val="clear" w:color="auto" w:fill="FBFBFB"/>
        <w:spacing w:before="0" w:after="120" w:line="240" w:lineRule="auto"/>
        <w:ind w:left="567"/>
        <w:rPr>
          <w:rFonts w:ascii="Arial" w:hAnsi="Arial" w:cs="Arial"/>
          <w:b w:val="0"/>
          <w:bCs w:val="0"/>
          <w:color w:val="002060"/>
          <w:sz w:val="28"/>
          <w:szCs w:val="28"/>
        </w:rPr>
      </w:pPr>
      <w:r w:rsidRPr="00120ABD">
        <w:rPr>
          <w:rFonts w:ascii="Arial" w:hAnsi="Arial" w:cs="Arial"/>
          <w:b w:val="0"/>
          <w:bCs w:val="0"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0E038ED5" wp14:editId="398B2F29">
            <wp:extent cx="283845" cy="283845"/>
            <wp:effectExtent l="0" t="0" r="0" b="0"/>
            <wp:docPr id="14" name="Рисунок 14" descr="https://old.dcz.gov.ua/sites/default/files/book_7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ld.dcz.gov.ua/sites/default/files/book_708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hAnsi="Arial" w:cs="Arial"/>
          <w:b w:val="0"/>
          <w:bCs w:val="0"/>
          <w:color w:val="002060"/>
          <w:sz w:val="28"/>
          <w:szCs w:val="28"/>
        </w:rPr>
        <w:t>  </w:t>
      </w:r>
      <w:hyperlink r:id="rId27" w:anchor="Text" w:tgtFrame="_blank" w:history="1"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Порядок 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проведення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оцінювання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заяв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,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критеріїв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оцінювання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та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необхідної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кількості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балів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(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оцінки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) для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прийняття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Державним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центром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зайнятості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proofErr w:type="gram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р</w:t>
        </w:r>
        <w:proofErr w:type="gram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ішень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про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надання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мікрогрантів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на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створення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або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розвиток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власного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бізнесу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,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форми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бізнес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-плану,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форми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договору про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надання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мікрогранту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, а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також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кінцевих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строків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подання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заяв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та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граничної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суми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мікрогрантів</w:t>
        </w:r>
        <w:proofErr w:type="spellEnd"/>
        <w:r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.</w:t>
        </w:r>
      </w:hyperlink>
    </w:p>
    <w:p w:rsidR="009B4C79" w:rsidRPr="00120ABD" w:rsidRDefault="00120ABD" w:rsidP="00157E39">
      <w:pPr>
        <w:pStyle w:val="4"/>
        <w:numPr>
          <w:ilvl w:val="0"/>
          <w:numId w:val="1"/>
        </w:numPr>
        <w:shd w:val="clear" w:color="auto" w:fill="FBFBFB"/>
        <w:tabs>
          <w:tab w:val="clear" w:pos="720"/>
          <w:tab w:val="num" w:pos="142"/>
          <w:tab w:val="left" w:pos="567"/>
          <w:tab w:val="left" w:pos="993"/>
        </w:tabs>
        <w:spacing w:before="0" w:after="240" w:line="240" w:lineRule="auto"/>
        <w:ind w:left="567" w:firstLine="0"/>
        <w:rPr>
          <w:rFonts w:ascii="Arial" w:hAnsi="Arial" w:cs="Arial"/>
          <w:b w:val="0"/>
          <w:bCs w:val="0"/>
          <w:color w:val="002060"/>
          <w:sz w:val="28"/>
          <w:szCs w:val="28"/>
          <w:lang w:val="uk-UA"/>
        </w:rPr>
      </w:pPr>
      <w:hyperlink r:id="rId28" w:history="1">
        <w:proofErr w:type="spellStart"/>
        <w:proofErr w:type="gram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Пос</w:t>
        </w:r>
        <w:proofErr w:type="gram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ібник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«Як 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отримати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підтримку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в рамках 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грантових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програм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«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Гранти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для 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ветеранів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та другого з 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подружжя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» та «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Власна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справа» у 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програмі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 xml:space="preserve"> «</w:t>
        </w:r>
        <w:proofErr w:type="spellStart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єРобота</w:t>
        </w:r>
        <w:proofErr w:type="spellEnd"/>
        <w:r w:rsidR="009B4C79" w:rsidRPr="00120ABD">
          <w:rPr>
            <w:rStyle w:val="a5"/>
            <w:rFonts w:ascii="Arial" w:hAnsi="Arial" w:cs="Arial"/>
            <w:b w:val="0"/>
            <w:bCs w:val="0"/>
            <w:color w:val="002060"/>
            <w:sz w:val="28"/>
            <w:szCs w:val="28"/>
          </w:rPr>
          <w:t>»</w:t>
        </w:r>
      </w:hyperlink>
    </w:p>
    <w:p w:rsidR="00157E39" w:rsidRPr="00120ABD" w:rsidRDefault="00157E39" w:rsidP="00157E39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240" w:lineRule="auto"/>
        <w:ind w:left="567" w:firstLine="0"/>
        <w:rPr>
          <w:rFonts w:ascii="Arial" w:eastAsia="Times New Roman" w:hAnsi="Arial" w:cs="Arial"/>
          <w:b/>
          <w:i/>
          <w:color w:val="002060"/>
          <w:sz w:val="28"/>
          <w:szCs w:val="24"/>
          <w:lang w:val="uk-UA" w:eastAsia="ru-RU"/>
        </w:rPr>
      </w:pPr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За </w:t>
      </w:r>
      <w:proofErr w:type="spellStart"/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додатковою</w:t>
      </w:r>
      <w:proofErr w:type="spellEnd"/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</w:t>
      </w:r>
      <w:proofErr w:type="spellStart"/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інформацією</w:t>
      </w:r>
      <w:proofErr w:type="spellEnd"/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</w:t>
      </w:r>
      <w:proofErr w:type="spellStart"/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звертайтеся</w:t>
      </w:r>
      <w:proofErr w:type="spellEnd"/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до</w:t>
      </w:r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val="uk-UA" w:eastAsia="ru-RU"/>
        </w:rPr>
        <w:t xml:space="preserve"> </w:t>
      </w:r>
      <w:proofErr w:type="spellStart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Дніпровського</w:t>
      </w:r>
      <w:proofErr w:type="spellEnd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 </w:t>
      </w:r>
      <w:proofErr w:type="spellStart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управління</w:t>
      </w:r>
      <w:proofErr w:type="spellEnd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 </w:t>
      </w:r>
      <w:proofErr w:type="spellStart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Дніпровської</w:t>
      </w:r>
      <w:proofErr w:type="spellEnd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 </w:t>
      </w:r>
      <w:proofErr w:type="spellStart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фі</w:t>
      </w:r>
      <w:proofErr w:type="gramStart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л</w:t>
      </w:r>
      <w:proofErr w:type="gramEnd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ії</w:t>
      </w:r>
      <w:proofErr w:type="spellEnd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 </w:t>
      </w:r>
    </w:p>
    <w:p w:rsidR="00157E39" w:rsidRPr="00120ABD" w:rsidRDefault="00157E39" w:rsidP="00157E39">
      <w:pPr>
        <w:shd w:val="clear" w:color="auto" w:fill="FFFFFF"/>
        <w:tabs>
          <w:tab w:val="left" w:pos="993"/>
        </w:tabs>
        <w:spacing w:after="120" w:line="240" w:lineRule="auto"/>
        <w:ind w:left="567"/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</w:pPr>
      <w:proofErr w:type="spellStart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Дніпропетровського</w:t>
      </w:r>
      <w:proofErr w:type="spellEnd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 </w:t>
      </w:r>
      <w:proofErr w:type="spellStart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обласного</w:t>
      </w:r>
      <w:proofErr w:type="spellEnd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 центру </w:t>
      </w:r>
      <w:proofErr w:type="spellStart"/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зайнятості</w:t>
      </w:r>
      <w:proofErr w:type="spellEnd"/>
    </w:p>
    <w:p w:rsidR="00157E39" w:rsidRPr="00120ABD" w:rsidRDefault="00120ABD" w:rsidP="00157E39">
      <w:pPr>
        <w:shd w:val="clear" w:color="auto" w:fill="FFFFFF"/>
        <w:spacing w:after="120" w:line="240" w:lineRule="auto"/>
        <w:ind w:left="567"/>
        <w:rPr>
          <w:rFonts w:ascii="Arial" w:eastAsia="Times New Roman" w:hAnsi="Arial" w:cs="Arial"/>
          <w:i/>
          <w:color w:val="002060"/>
          <w:sz w:val="28"/>
          <w:szCs w:val="24"/>
          <w:lang w:val="uk-UA" w:eastAsia="ru-RU"/>
        </w:rPr>
      </w:pPr>
      <w:r w:rsidRPr="00120ABD">
        <w:rPr>
          <w:color w:val="002060"/>
        </w:rPr>
        <w:pict>
          <v:shape id="_x0000_i1028" type="#_x0000_t75" style="width:16.75pt;height:17.6pt;visibility:visible;mso-wrap-style:square">
            <v:imagedata r:id="rId29" o:title=""/>
          </v:shape>
        </w:pict>
      </w:r>
      <w:r w:rsidR="00157E39" w:rsidRPr="00120ABD">
        <w:rPr>
          <w:rFonts w:ascii="Arial" w:eastAsia="Times New Roman" w:hAnsi="Arial" w:cs="Arial"/>
          <w:i/>
          <w:noProof/>
          <w:color w:val="002060"/>
          <w:sz w:val="28"/>
          <w:szCs w:val="24"/>
          <w:lang w:val="uk-UA" w:eastAsia="uk-UA"/>
        </w:rPr>
        <w:t xml:space="preserve">  </w:t>
      </w:r>
      <w:proofErr w:type="gramStart"/>
      <w:r w:rsidR="00157E39"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Наша</w:t>
      </w:r>
      <w:proofErr w:type="gramEnd"/>
      <w:r w:rsidR="00157E39"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адреса: </w:t>
      </w:r>
      <w:proofErr w:type="spellStart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Дніпровський</w:t>
      </w:r>
      <w:proofErr w:type="spellEnd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 р-н, </w:t>
      </w:r>
      <w:proofErr w:type="spellStart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смт</w:t>
      </w:r>
      <w:proofErr w:type="spellEnd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. </w:t>
      </w:r>
      <w:proofErr w:type="spellStart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Слобожанське</w:t>
      </w:r>
      <w:proofErr w:type="spellEnd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, </w:t>
      </w:r>
      <w:proofErr w:type="spellStart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вул</w:t>
      </w:r>
      <w:proofErr w:type="spellEnd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. Василя </w:t>
      </w:r>
      <w:proofErr w:type="spellStart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Сухомлинського</w:t>
      </w:r>
      <w:proofErr w:type="spellEnd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, 69, </w:t>
      </w:r>
      <w:proofErr w:type="spellStart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каб</w:t>
      </w:r>
      <w:proofErr w:type="spellEnd"/>
      <w:r w:rsidR="00157E39"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. 10</w:t>
      </w:r>
      <w:r w:rsidR="00157E39" w:rsidRPr="00120ABD">
        <w:rPr>
          <w:rFonts w:ascii="Arial" w:eastAsia="Times New Roman" w:hAnsi="Arial" w:cs="Arial"/>
          <w:i/>
          <w:color w:val="002060"/>
          <w:sz w:val="28"/>
          <w:szCs w:val="24"/>
          <w:lang w:val="uk-UA" w:eastAsia="ru-RU"/>
        </w:rPr>
        <w:t xml:space="preserve">   </w:t>
      </w:r>
    </w:p>
    <w:p w:rsidR="00157E39" w:rsidRPr="00120ABD" w:rsidRDefault="00157E39" w:rsidP="00157E39">
      <w:pPr>
        <w:shd w:val="clear" w:color="auto" w:fill="FFFFFF"/>
        <w:spacing w:after="120" w:line="240" w:lineRule="auto"/>
        <w:ind w:left="567"/>
        <w:rPr>
          <w:rFonts w:ascii="Arial" w:eastAsia="Times New Roman" w:hAnsi="Arial" w:cs="Arial"/>
          <w:i/>
          <w:color w:val="002060"/>
          <w:sz w:val="28"/>
          <w:szCs w:val="24"/>
          <w:lang w:val="uk-UA" w:eastAsia="ru-RU"/>
        </w:rPr>
      </w:pPr>
      <w:r w:rsidRPr="00120ABD">
        <w:rPr>
          <w:noProof/>
          <w:color w:val="002060"/>
          <w:sz w:val="28"/>
          <w:szCs w:val="24"/>
          <w:lang w:val="uk-UA" w:eastAsia="uk-UA"/>
        </w:rPr>
        <w:drawing>
          <wp:inline distT="0" distB="0" distL="0" distR="0" wp14:anchorId="2B9D1110" wp14:editId="43A44C22">
            <wp:extent cx="212786" cy="216000"/>
            <wp:effectExtent l="0" t="0" r="0" b="0"/>
            <wp:docPr id="17" name="Рисунок 10" descr="https://old.dcz.gov.ua/sites/default/files/phone_blue_3514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old.dcz.gov.ua/sites/default/files/phone_blue_35145_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6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val="uk-UA" w:eastAsia="ru-RU"/>
        </w:rPr>
        <w:t xml:space="preserve">  </w:t>
      </w:r>
      <w:r w:rsidRPr="00120ABD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Телефон: </w:t>
      </w:r>
      <w:r w:rsidRPr="00120ABD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>(093) 860-71-61</w:t>
      </w:r>
      <w:bookmarkStart w:id="0" w:name="_GoBack"/>
      <w:bookmarkEnd w:id="0"/>
    </w:p>
    <w:p w:rsidR="00DA4491" w:rsidRPr="00157E39" w:rsidRDefault="00DA4491">
      <w:pPr>
        <w:rPr>
          <w:lang w:val="uk-UA"/>
        </w:rPr>
      </w:pPr>
    </w:p>
    <w:sectPr w:rsidR="00DA4491" w:rsidRPr="00157E39" w:rsidSect="009C6406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" o:spid="_x0000_i1026" type="#_x0000_t75" alt="https://old.dcz.gov.ua/sites/default/files/bookreader_7070.png" style="width:22.6pt;height:22.6pt;visibility:visible;mso-wrap-style:square" o:bullet="t">
        <v:imagedata r:id="rId1" o:title="bookreader_7070"/>
      </v:shape>
    </w:pict>
  </w:numPicBullet>
  <w:numPicBullet w:numPicBulletId="1">
    <w:pict>
      <v:shape id="Рисунок 18" o:spid="_x0000_i1027" type="#_x0000_t75" style="width:16.75pt;height:17.6pt;visibility:visible;mso-wrap-style:square" o:bullet="t">
        <v:imagedata r:id="rId2" o:title=""/>
      </v:shape>
    </w:pict>
  </w:numPicBullet>
  <w:numPicBullet w:numPicBulletId="2">
    <w:pict>
      <v:shape id="Рисунок 1" o:spid="_x0000_i1028" type="#_x0000_t75" alt="Описание: ✅" style="width:11.7pt;height:11.7pt;visibility:visible;mso-wrap-style:square" o:bullet="t">
        <v:imagedata r:id="rId3" o:title="✅"/>
      </v:shape>
    </w:pict>
  </w:numPicBullet>
  <w:abstractNum w:abstractNumId="0">
    <w:nsid w:val="06C96B02"/>
    <w:multiLevelType w:val="hybridMultilevel"/>
    <w:tmpl w:val="52C00A5E"/>
    <w:lvl w:ilvl="0" w:tplc="F72AD0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21843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63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A80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C6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F2C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6F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80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169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903490"/>
    <w:multiLevelType w:val="hybridMultilevel"/>
    <w:tmpl w:val="EA9C023A"/>
    <w:lvl w:ilvl="0" w:tplc="CA3E2B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B37AE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AC5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26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E4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61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BE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2F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21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C79"/>
    <w:rsid w:val="00120ABD"/>
    <w:rsid w:val="00157E39"/>
    <w:rsid w:val="002B2756"/>
    <w:rsid w:val="00546862"/>
    <w:rsid w:val="00604E81"/>
    <w:rsid w:val="00616F19"/>
    <w:rsid w:val="00873E2D"/>
    <w:rsid w:val="008E3B71"/>
    <w:rsid w:val="009B4C79"/>
    <w:rsid w:val="009C6406"/>
    <w:rsid w:val="00AD5803"/>
    <w:rsid w:val="00D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91"/>
  </w:style>
  <w:style w:type="paragraph" w:styleId="1">
    <w:name w:val="heading 1"/>
    <w:basedOn w:val="a"/>
    <w:link w:val="10"/>
    <w:uiPriority w:val="9"/>
    <w:qFormat/>
    <w:rsid w:val="009B4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C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B4C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9B4C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580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D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hyperlink" Target="https://www.facebook.com/zaniatist/" TargetMode="External"/><Relationship Id="rId26" Type="http://schemas.openxmlformats.org/officeDocument/2006/relationships/hyperlink" Target="http://zakon.rada.gov.ua/laws/show/738-2022-%D0%B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../../../&#1043;&#1088;&#1072;&#1085;&#1090;&#1080;%20&#1076;&#1083;&#1103;%20&#1074;&#1077;&#1090;&#1077;&#1088;&#1072;&#1085;&#1110;&#1074;/&#1043;&#1088;&#1072;&#1085;&#1090;&#1080;%20&#1076;&#1083;&#1103;%20&#1074;&#1077;&#1090;&#1077;&#1088;&#1072;&#1085;&#1110;&#1074;%20&#1090;&#1072;%20&#1095;&#1083;&#1077;&#1085;&#1110;&#1074;%20&#1111;&#1093;&#1085;&#1110;&#1093;%20&#1089;&#1110;&#1084;&#1077;&#1081;.docx" TargetMode="External"/><Relationship Id="rId12" Type="http://schemas.openxmlformats.org/officeDocument/2006/relationships/hyperlink" Target="http://www.google.com/maps/d/u/0/viewer?mid=14qd4APq5iu-pCebH-hbmpyclTLQpz9Ve&amp;ll=48.87926719732239,31.20682397034939&amp;z=6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://t.me/DCZWorkNowBbot" TargetMode="External"/><Relationship Id="rId20" Type="http://schemas.openxmlformats.org/officeDocument/2006/relationships/hyperlink" Target="https://www.oschadbank.ua/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7.png"/><Relationship Id="rId24" Type="http://schemas.openxmlformats.org/officeDocument/2006/relationships/hyperlink" Target="https://docs.google.com/spreadsheets/d/1wiCOeznVNewzjmHDJ2Z7Mp5QKDF6eoV6jXFxWjKuNNw/edi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hyperlink" Target="https://old.dcz.gov.ua/sites/default/files/posibnyk_elektronna_versiya.pdf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ld.dcz.gov.ua/sites/default/files/da51e8f1-e75c-4088-9086-aa800547d578.mp4" TargetMode="External"/><Relationship Id="rId14" Type="http://schemas.openxmlformats.org/officeDocument/2006/relationships/hyperlink" Target="http://docs.google.com/spreadsheets/d/1nug3KT6krhG0C0pMI_FME643g047whdiSoLqFudjP3w/edit#gid=0" TargetMode="External"/><Relationship Id="rId22" Type="http://schemas.openxmlformats.org/officeDocument/2006/relationships/image" Target="media/image13.png"/><Relationship Id="rId27" Type="http://schemas.openxmlformats.org/officeDocument/2006/relationships/hyperlink" Target="https://zakon.rada.gov.ua/laws/show/z0751-22" TargetMode="External"/><Relationship Id="rId30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02-TREFILOVA</dc:creator>
  <cp:lastModifiedBy>Админ</cp:lastModifiedBy>
  <cp:revision>6</cp:revision>
  <dcterms:created xsi:type="dcterms:W3CDTF">2024-04-25T10:45:00Z</dcterms:created>
  <dcterms:modified xsi:type="dcterms:W3CDTF">2024-04-25T12:08:00Z</dcterms:modified>
</cp:coreProperties>
</file>