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B7A" w:rsidRPr="008A6006" w:rsidRDefault="008A6006" w:rsidP="008A6006">
      <w:pPr>
        <w:spacing w:after="120" w:line="240" w:lineRule="auto"/>
        <w:jc w:val="center"/>
        <w:rPr>
          <w:rFonts w:eastAsia="Times New Roman" w:cs="Calibri"/>
          <w:b/>
          <w:color w:val="0070C0"/>
          <w:sz w:val="24"/>
          <w:lang w:val="uk-UA" w:eastAsia="ru-RU"/>
        </w:rPr>
      </w:pPr>
      <w:r w:rsidRPr="008A6006">
        <w:rPr>
          <w:rFonts w:eastAsia="Times New Roman" w:cs="Calibri"/>
          <w:b/>
          <w:color w:val="0070C0"/>
          <w:sz w:val="24"/>
          <w:lang w:val="uk-UA" w:eastAsia="ru-RU"/>
        </w:rPr>
        <w:t>ІНФОРМАЦІЙНА КАРТКА АДМІНІСТРАТИВНОЇ ПОСЛУГИ</w:t>
      </w:r>
      <w:r w:rsidRPr="008A6006">
        <w:rPr>
          <w:rFonts w:eastAsia="Times New Roman" w:cs="Calibri"/>
          <w:b/>
          <w:color w:val="0070C0"/>
          <w:sz w:val="24"/>
          <w:lang w:val="uk-UA" w:eastAsia="ru-RU"/>
        </w:rPr>
        <w:br/>
        <w:t>Видача довідки про взяття на облік внутрішньо переміщеної особи</w:t>
      </w:r>
    </w:p>
    <w:p w:rsidR="008A6006" w:rsidRPr="008A6006" w:rsidRDefault="008A6006" w:rsidP="008A6006">
      <w:pPr>
        <w:spacing w:after="120" w:line="240" w:lineRule="auto"/>
        <w:jc w:val="center"/>
        <w:rPr>
          <w:rFonts w:eastAsia="Times New Roman" w:cs="Calibri"/>
          <w:b/>
          <w:color w:val="0070C0"/>
          <w:sz w:val="24"/>
          <w:lang w:val="uk-UA" w:eastAsia="ru-RU"/>
        </w:rPr>
      </w:pPr>
      <w:r w:rsidRPr="008A6006">
        <w:rPr>
          <w:rFonts w:eastAsia="Times New Roman" w:cs="Calibri"/>
          <w:b/>
          <w:color w:val="0070C0"/>
          <w:sz w:val="24"/>
          <w:lang w:val="uk-UA" w:eastAsia="ru-RU"/>
        </w:rPr>
        <w:t xml:space="preserve">ІД Гіду </w:t>
      </w:r>
      <w:proofErr w:type="spellStart"/>
      <w:r w:rsidRPr="008A6006">
        <w:rPr>
          <w:rFonts w:eastAsia="Times New Roman" w:cs="Calibri"/>
          <w:b/>
          <w:color w:val="0070C0"/>
          <w:sz w:val="24"/>
          <w:lang w:val="uk-UA" w:eastAsia="ru-RU"/>
        </w:rPr>
        <w:t>держпослуг</w:t>
      </w:r>
      <w:proofErr w:type="spellEnd"/>
      <w:r w:rsidRPr="008A6006">
        <w:rPr>
          <w:rFonts w:eastAsia="Times New Roman" w:cs="Calibri"/>
          <w:b/>
          <w:color w:val="0070C0"/>
          <w:sz w:val="24"/>
          <w:lang w:val="uk-UA" w:eastAsia="ru-RU"/>
        </w:rPr>
        <w:t xml:space="preserve"> - </w:t>
      </w:r>
      <w:bookmarkStart w:id="0" w:name="_GoBack"/>
      <w:r w:rsidRPr="008A6006">
        <w:rPr>
          <w:rFonts w:eastAsia="Times New Roman" w:cs="Calibri"/>
          <w:b/>
          <w:color w:val="0070C0"/>
          <w:sz w:val="24"/>
          <w:lang w:val="uk-UA" w:eastAsia="ru-RU"/>
        </w:rPr>
        <w:t>00169</w:t>
      </w:r>
      <w:bookmarkEnd w:id="0"/>
    </w:p>
    <w:p w:rsidR="008A6006" w:rsidRPr="008A6006" w:rsidRDefault="008A6006" w:rsidP="008A6006">
      <w:pPr>
        <w:spacing w:after="120" w:line="240" w:lineRule="auto"/>
        <w:jc w:val="center"/>
        <w:rPr>
          <w:rFonts w:cs="Calibri"/>
          <w:b/>
          <w:color w:val="0070C0"/>
          <w:sz w:val="24"/>
          <w:lang w:val="uk-UA"/>
        </w:rPr>
      </w:pPr>
      <w:r w:rsidRPr="008A6006">
        <w:rPr>
          <w:rFonts w:eastAsia="Times New Roman" w:cs="Calibri"/>
          <w:b/>
          <w:color w:val="0070C0"/>
          <w:sz w:val="24"/>
          <w:lang w:val="uk-UA" w:eastAsia="ru-RU"/>
        </w:rPr>
        <w:t xml:space="preserve">Виконавчий комітет </w:t>
      </w:r>
      <w:proofErr w:type="spellStart"/>
      <w:r w:rsidRPr="008A6006">
        <w:rPr>
          <w:rFonts w:eastAsia="Times New Roman" w:cs="Calibri"/>
          <w:b/>
          <w:color w:val="0070C0"/>
          <w:sz w:val="24"/>
          <w:lang w:val="uk-UA" w:eastAsia="ru-RU"/>
        </w:rPr>
        <w:t>Сурсько-Литовської</w:t>
      </w:r>
      <w:proofErr w:type="spellEnd"/>
      <w:r w:rsidRPr="008A6006">
        <w:rPr>
          <w:rFonts w:eastAsia="Times New Roman" w:cs="Calibri"/>
          <w:b/>
          <w:color w:val="0070C0"/>
          <w:sz w:val="24"/>
          <w:lang w:val="uk-UA" w:eastAsia="ru-RU"/>
        </w:rPr>
        <w:t xml:space="preserve"> сільської ради Дніпровського району</w:t>
      </w:r>
    </w:p>
    <w:p w:rsidR="008A6006" w:rsidRPr="008A6006" w:rsidRDefault="008A6006" w:rsidP="008A6006">
      <w:pPr>
        <w:spacing w:after="0" w:line="240" w:lineRule="auto"/>
        <w:rPr>
          <w:rFonts w:eastAsia="Times New Roman" w:cs="Calibri"/>
          <w:vanish/>
          <w:lang w:val="uk-UA" w:eastAsia="ru-RU"/>
        </w:rPr>
      </w:pPr>
    </w:p>
    <w:tbl>
      <w:tblPr>
        <w:tblW w:w="1055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9"/>
        <w:gridCol w:w="7841"/>
      </w:tblGrid>
      <w:tr w:rsidR="008A6006" w:rsidRPr="008A6006" w:rsidTr="008A600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6006" w:rsidRPr="008A6006" w:rsidRDefault="008A6006" w:rsidP="008A6006">
            <w:pPr>
              <w:spacing w:after="0" w:line="240" w:lineRule="auto"/>
              <w:rPr>
                <w:rFonts w:eastAsia="Times New Roman" w:cs="Calibri"/>
                <w:b/>
                <w:lang w:val="uk-UA" w:eastAsia="ru-RU"/>
              </w:rPr>
            </w:pPr>
            <w:r w:rsidRPr="008A6006">
              <w:rPr>
                <w:rFonts w:eastAsia="Times New Roman" w:cs="Calibri"/>
                <w:b/>
                <w:lang w:val="uk-UA" w:eastAsia="ru-RU"/>
              </w:rPr>
              <w:t>ЦНАП:</w:t>
            </w:r>
          </w:p>
        </w:tc>
        <w:tc>
          <w:tcPr>
            <w:tcW w:w="7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6006" w:rsidRPr="008A6006" w:rsidRDefault="008A6006" w:rsidP="008A6006">
            <w:pPr>
              <w:spacing w:after="0" w:line="240" w:lineRule="auto"/>
              <w:rPr>
                <w:rFonts w:eastAsia="Times New Roman" w:cs="Calibri"/>
                <w:lang w:val="uk-UA" w:eastAsia="ru-RU"/>
              </w:rPr>
            </w:pPr>
            <w:r w:rsidRPr="008A6006">
              <w:rPr>
                <w:rFonts w:eastAsia="Times New Roman" w:cs="Calibri"/>
                <w:lang w:val="uk-UA" w:eastAsia="ru-RU"/>
              </w:rPr>
              <w:t xml:space="preserve">Центр надання адміністративних послуг виконавчого комітету </w:t>
            </w:r>
            <w:proofErr w:type="spellStart"/>
            <w:r w:rsidRPr="008A6006">
              <w:rPr>
                <w:rFonts w:eastAsia="Times New Roman" w:cs="Calibri"/>
                <w:lang w:val="uk-UA" w:eastAsia="ru-RU"/>
              </w:rPr>
              <w:t>Сурсько–Литовської</w:t>
            </w:r>
            <w:proofErr w:type="spellEnd"/>
            <w:r w:rsidRPr="008A6006">
              <w:rPr>
                <w:rFonts w:eastAsia="Times New Roman" w:cs="Calibri"/>
                <w:lang w:val="uk-UA" w:eastAsia="ru-RU"/>
              </w:rPr>
              <w:t xml:space="preserve"> сільської ради Дніпровського району</w:t>
            </w:r>
          </w:p>
        </w:tc>
      </w:tr>
      <w:tr w:rsidR="008A6006" w:rsidRPr="008A6006" w:rsidTr="008A600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6006" w:rsidRPr="008A6006" w:rsidRDefault="008A6006" w:rsidP="008A6006">
            <w:pPr>
              <w:spacing w:after="0" w:line="240" w:lineRule="auto"/>
              <w:rPr>
                <w:rFonts w:eastAsia="Times New Roman" w:cs="Calibri"/>
                <w:b/>
                <w:lang w:val="uk-UA" w:eastAsia="ru-RU"/>
              </w:rPr>
            </w:pPr>
            <w:r w:rsidRPr="008A6006">
              <w:rPr>
                <w:rFonts w:eastAsia="Times New Roman" w:cs="Calibri"/>
                <w:b/>
                <w:lang w:val="uk-UA" w:eastAsia="ru-RU"/>
              </w:rPr>
              <w:t>Термін виконання:</w:t>
            </w:r>
          </w:p>
        </w:tc>
        <w:tc>
          <w:tcPr>
            <w:tcW w:w="7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6006" w:rsidRPr="008A6006" w:rsidRDefault="008A6006" w:rsidP="008A6006">
            <w:pPr>
              <w:spacing w:after="0" w:line="240" w:lineRule="auto"/>
              <w:rPr>
                <w:rFonts w:eastAsia="Times New Roman" w:cs="Calibri"/>
                <w:lang w:val="uk-UA" w:eastAsia="ru-RU"/>
              </w:rPr>
            </w:pPr>
            <w:r w:rsidRPr="008A6006">
              <w:rPr>
                <w:rFonts w:eastAsia="Times New Roman" w:cs="Calibri"/>
                <w:lang w:val="uk-UA" w:eastAsia="ru-RU"/>
              </w:rPr>
              <w:t>1</w:t>
            </w:r>
          </w:p>
        </w:tc>
      </w:tr>
      <w:tr w:rsidR="008A6006" w:rsidRPr="008A6006" w:rsidTr="008A600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6006" w:rsidRPr="008A6006" w:rsidRDefault="008A6006" w:rsidP="008A6006">
            <w:pPr>
              <w:spacing w:after="0" w:line="240" w:lineRule="auto"/>
              <w:rPr>
                <w:rFonts w:eastAsia="Times New Roman" w:cs="Calibri"/>
                <w:b/>
                <w:lang w:val="uk-UA" w:eastAsia="ru-RU"/>
              </w:rPr>
            </w:pPr>
            <w:r w:rsidRPr="008A6006">
              <w:rPr>
                <w:rFonts w:eastAsia="Times New Roman" w:cs="Calibri"/>
                <w:b/>
                <w:lang w:val="uk-UA" w:eastAsia="ru-RU"/>
              </w:rPr>
              <w:t>Дні виконання:</w:t>
            </w:r>
          </w:p>
        </w:tc>
        <w:tc>
          <w:tcPr>
            <w:tcW w:w="7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6006" w:rsidRPr="008A6006" w:rsidRDefault="008A6006" w:rsidP="008A6006">
            <w:pPr>
              <w:spacing w:after="0" w:line="240" w:lineRule="auto"/>
              <w:rPr>
                <w:rFonts w:eastAsia="Times New Roman" w:cs="Calibri"/>
                <w:lang w:val="uk-UA" w:eastAsia="ru-RU"/>
              </w:rPr>
            </w:pPr>
            <w:r w:rsidRPr="008A6006">
              <w:rPr>
                <w:rFonts w:eastAsia="Times New Roman" w:cs="Calibri"/>
                <w:lang w:val="uk-UA" w:eastAsia="ru-RU"/>
              </w:rPr>
              <w:t>робочі</w:t>
            </w:r>
          </w:p>
        </w:tc>
      </w:tr>
      <w:tr w:rsidR="008A6006" w:rsidRPr="008A6006" w:rsidTr="008A600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6006" w:rsidRPr="008A6006" w:rsidRDefault="008A6006" w:rsidP="008A6006">
            <w:pPr>
              <w:spacing w:after="0" w:line="240" w:lineRule="auto"/>
              <w:rPr>
                <w:rFonts w:eastAsia="Times New Roman" w:cs="Calibri"/>
                <w:b/>
                <w:lang w:val="uk-UA" w:eastAsia="ru-RU"/>
              </w:rPr>
            </w:pPr>
            <w:r w:rsidRPr="008A6006">
              <w:rPr>
                <w:rFonts w:eastAsia="Times New Roman" w:cs="Calibri"/>
                <w:b/>
                <w:lang w:val="uk-UA" w:eastAsia="ru-RU"/>
              </w:rPr>
              <w:t>Документи заявника:</w:t>
            </w:r>
          </w:p>
        </w:tc>
        <w:tc>
          <w:tcPr>
            <w:tcW w:w="7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6006" w:rsidRPr="008A6006" w:rsidRDefault="008A6006" w:rsidP="008A6006">
            <w:pPr>
              <w:numPr>
                <w:ilvl w:val="0"/>
                <w:numId w:val="1"/>
              </w:numPr>
              <w:spacing w:after="120" w:line="240" w:lineRule="auto"/>
              <w:ind w:left="426" w:hanging="284"/>
              <w:rPr>
                <w:rFonts w:eastAsia="Times New Roman" w:cs="Calibri"/>
                <w:lang w:val="uk-UA" w:eastAsia="ru-RU"/>
              </w:rPr>
            </w:pPr>
            <w:r w:rsidRPr="008A6006">
              <w:rPr>
                <w:rFonts w:eastAsia="Times New Roman" w:cs="Calibri"/>
                <w:lang w:val="uk-UA" w:eastAsia="ru-RU"/>
              </w:rPr>
              <w:t>Заява встановленого зразка</w:t>
            </w:r>
          </w:p>
          <w:p w:rsidR="008A6006" w:rsidRPr="008A6006" w:rsidRDefault="008A6006" w:rsidP="008A6006">
            <w:pPr>
              <w:numPr>
                <w:ilvl w:val="0"/>
                <w:numId w:val="1"/>
              </w:numPr>
              <w:spacing w:after="120" w:line="240" w:lineRule="auto"/>
              <w:ind w:left="426" w:hanging="284"/>
              <w:rPr>
                <w:rFonts w:eastAsia="Times New Roman" w:cs="Calibri"/>
                <w:lang w:val="uk-UA" w:eastAsia="ru-RU"/>
              </w:rPr>
            </w:pPr>
            <w:r w:rsidRPr="008A6006">
              <w:rPr>
                <w:rFonts w:eastAsia="Times New Roman" w:cs="Calibri"/>
                <w:lang w:val="uk-UA" w:eastAsia="ru-RU"/>
              </w:rPr>
              <w:t>Документ, що посвідчує особу та підтверджує громадянство України, або документ, що посвідчує особу та підтверджує її спеціальний статус, або свідоцтво про народження дитини</w:t>
            </w:r>
          </w:p>
          <w:p w:rsidR="008A6006" w:rsidRPr="008A6006" w:rsidRDefault="008A6006" w:rsidP="008A6006">
            <w:pPr>
              <w:numPr>
                <w:ilvl w:val="0"/>
                <w:numId w:val="1"/>
              </w:numPr>
              <w:spacing w:after="120" w:line="240" w:lineRule="auto"/>
              <w:ind w:left="426" w:hanging="284"/>
              <w:rPr>
                <w:rFonts w:eastAsia="Times New Roman" w:cs="Calibri"/>
                <w:lang w:val="uk-UA" w:eastAsia="ru-RU"/>
              </w:rPr>
            </w:pPr>
            <w:r w:rsidRPr="008A6006">
              <w:rPr>
                <w:rFonts w:eastAsia="Times New Roman" w:cs="Calibri"/>
                <w:lang w:val="uk-UA" w:eastAsia="ru-RU"/>
              </w:rPr>
              <w:t>Документ, що посвідчує особу законного представника або документ, що підтверджує повноваження особи як законного представника недієздатної особи або особи, дієздатність якої обмежена (у разі подання заяви законним представником)</w:t>
            </w:r>
          </w:p>
          <w:p w:rsidR="008A6006" w:rsidRPr="008A6006" w:rsidRDefault="008A6006" w:rsidP="008A6006">
            <w:pPr>
              <w:numPr>
                <w:ilvl w:val="0"/>
                <w:numId w:val="1"/>
              </w:numPr>
              <w:spacing w:after="120" w:line="240" w:lineRule="auto"/>
              <w:ind w:left="426" w:hanging="284"/>
              <w:rPr>
                <w:rFonts w:eastAsia="Times New Roman" w:cs="Calibri"/>
                <w:lang w:val="uk-UA" w:eastAsia="ru-RU"/>
              </w:rPr>
            </w:pPr>
            <w:r w:rsidRPr="008A6006">
              <w:rPr>
                <w:rFonts w:eastAsia="Times New Roman" w:cs="Calibri"/>
                <w:lang w:val="uk-UA" w:eastAsia="ru-RU"/>
              </w:rPr>
              <w:t>Документи, що підтверджують факт проживання на території адм.-тер. одиниці, з якої здійснюється ВП, на день виникнення обставин, що спричинили ВП (подається якщо у поданих документах відсутня відмітка про реєстрацію проживання на території з якої ВП)</w:t>
            </w:r>
          </w:p>
          <w:p w:rsidR="008A6006" w:rsidRPr="008A6006" w:rsidRDefault="008A6006" w:rsidP="008A6006">
            <w:pPr>
              <w:numPr>
                <w:ilvl w:val="0"/>
                <w:numId w:val="1"/>
              </w:numPr>
              <w:spacing w:after="120" w:line="240" w:lineRule="auto"/>
              <w:ind w:left="426" w:hanging="284"/>
              <w:rPr>
                <w:rFonts w:eastAsia="Times New Roman" w:cs="Calibri"/>
                <w:lang w:val="uk-UA" w:eastAsia="ru-RU"/>
              </w:rPr>
            </w:pPr>
            <w:r w:rsidRPr="008A6006">
              <w:rPr>
                <w:rFonts w:eastAsia="Times New Roman" w:cs="Calibri"/>
                <w:lang w:val="uk-UA" w:eastAsia="ru-RU"/>
              </w:rPr>
              <w:t>Документи, що підтверджують родинні стосунки між дитиною і заявником (подається родичем при взятті на облік малолітньої дитини)</w:t>
            </w:r>
          </w:p>
          <w:p w:rsidR="008A6006" w:rsidRPr="008A6006" w:rsidRDefault="008A6006" w:rsidP="008A6006">
            <w:pPr>
              <w:numPr>
                <w:ilvl w:val="0"/>
                <w:numId w:val="1"/>
              </w:numPr>
              <w:spacing w:after="120" w:line="240" w:lineRule="auto"/>
              <w:ind w:left="426" w:hanging="284"/>
              <w:rPr>
                <w:rFonts w:eastAsia="Times New Roman" w:cs="Calibri"/>
                <w:lang w:val="uk-UA" w:eastAsia="ru-RU"/>
              </w:rPr>
            </w:pPr>
            <w:r w:rsidRPr="008A6006">
              <w:rPr>
                <w:rFonts w:eastAsia="Times New Roman" w:cs="Calibri"/>
                <w:lang w:val="uk-UA" w:eastAsia="ru-RU"/>
              </w:rPr>
              <w:t xml:space="preserve">Документ, що підтверджує повноваження представника органу опіки та піклування або керівника дитячого закладу, </w:t>
            </w:r>
            <w:proofErr w:type="spellStart"/>
            <w:r w:rsidRPr="008A6006">
              <w:rPr>
                <w:rFonts w:eastAsia="Times New Roman" w:cs="Calibri"/>
                <w:lang w:val="uk-UA" w:eastAsia="ru-RU"/>
              </w:rPr>
              <w:t>закладу</w:t>
            </w:r>
            <w:proofErr w:type="spellEnd"/>
            <w:r w:rsidRPr="008A6006">
              <w:rPr>
                <w:rFonts w:eastAsia="Times New Roman" w:cs="Calibri"/>
                <w:lang w:val="uk-UA" w:eastAsia="ru-RU"/>
              </w:rPr>
              <w:t xml:space="preserve"> охорони здоров’я або закладу соціального захисту дітей, у якому дитина перебуває на повному державному забезпеченні (за необхідності)</w:t>
            </w:r>
          </w:p>
        </w:tc>
      </w:tr>
      <w:tr w:rsidR="008A6006" w:rsidRPr="008A6006" w:rsidTr="008A600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6006" w:rsidRPr="008A6006" w:rsidRDefault="008A6006" w:rsidP="008A6006">
            <w:pPr>
              <w:spacing w:after="0" w:line="240" w:lineRule="auto"/>
              <w:rPr>
                <w:rFonts w:eastAsia="Times New Roman" w:cs="Calibri"/>
                <w:b/>
                <w:lang w:val="uk-UA" w:eastAsia="ru-RU"/>
              </w:rPr>
            </w:pPr>
            <w:r w:rsidRPr="008A6006">
              <w:rPr>
                <w:rFonts w:eastAsia="Times New Roman" w:cs="Calibri"/>
                <w:b/>
                <w:lang w:val="uk-UA" w:eastAsia="ru-RU"/>
              </w:rPr>
              <w:t>Вартість послуги:</w:t>
            </w:r>
          </w:p>
        </w:tc>
        <w:tc>
          <w:tcPr>
            <w:tcW w:w="7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6006" w:rsidRPr="008A6006" w:rsidRDefault="008A6006" w:rsidP="008A6006">
            <w:pPr>
              <w:spacing w:after="0" w:line="240" w:lineRule="auto"/>
              <w:rPr>
                <w:rFonts w:eastAsia="Times New Roman" w:cs="Calibri"/>
                <w:lang w:val="uk-UA" w:eastAsia="ru-RU"/>
              </w:rPr>
            </w:pPr>
            <w:r w:rsidRPr="008A6006">
              <w:rPr>
                <w:rFonts w:eastAsia="Times New Roman" w:cs="Calibri"/>
                <w:lang w:val="uk-UA" w:eastAsia="ru-RU"/>
              </w:rPr>
              <w:t>Безоплатно</w:t>
            </w:r>
          </w:p>
        </w:tc>
      </w:tr>
      <w:tr w:rsidR="008A6006" w:rsidRPr="008A6006" w:rsidTr="008A600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6006" w:rsidRPr="008A6006" w:rsidRDefault="008A6006" w:rsidP="008A6006">
            <w:pPr>
              <w:spacing w:after="0" w:line="240" w:lineRule="auto"/>
              <w:rPr>
                <w:rFonts w:eastAsia="Times New Roman" w:cs="Calibri"/>
                <w:b/>
                <w:lang w:val="uk-UA" w:eastAsia="ru-RU"/>
              </w:rPr>
            </w:pPr>
            <w:r w:rsidRPr="008A6006">
              <w:rPr>
                <w:rFonts w:eastAsia="Times New Roman" w:cs="Calibri"/>
                <w:b/>
                <w:lang w:val="uk-UA" w:eastAsia="ru-RU"/>
              </w:rPr>
              <w:t>Посилання на законодавство акти державного рівня:</w:t>
            </w:r>
          </w:p>
        </w:tc>
        <w:tc>
          <w:tcPr>
            <w:tcW w:w="7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6006" w:rsidRDefault="008A6006" w:rsidP="008A6006">
            <w:pPr>
              <w:numPr>
                <w:ilvl w:val="0"/>
                <w:numId w:val="1"/>
              </w:numPr>
              <w:spacing w:after="120" w:line="240" w:lineRule="auto"/>
              <w:ind w:left="426" w:hanging="284"/>
              <w:rPr>
                <w:rFonts w:eastAsia="Times New Roman" w:cs="Calibri"/>
                <w:lang w:val="uk-UA" w:eastAsia="ru-RU"/>
              </w:rPr>
            </w:pPr>
            <w:r w:rsidRPr="008A6006">
              <w:rPr>
                <w:rFonts w:eastAsia="Times New Roman" w:cs="Calibri"/>
                <w:lang w:val="uk-UA" w:eastAsia="ru-RU"/>
              </w:rPr>
              <w:t>Закон України №1706-VII від 20.10.2014 р. Про забезпечення прав і свобод внутрішньо переміщених осіб;</w:t>
            </w:r>
          </w:p>
          <w:p w:rsidR="008A6006" w:rsidRDefault="008A6006" w:rsidP="008A6006">
            <w:pPr>
              <w:numPr>
                <w:ilvl w:val="0"/>
                <w:numId w:val="1"/>
              </w:numPr>
              <w:spacing w:after="120" w:line="240" w:lineRule="auto"/>
              <w:ind w:left="426" w:hanging="284"/>
              <w:rPr>
                <w:rFonts w:eastAsia="Times New Roman" w:cs="Calibri"/>
                <w:lang w:val="uk-UA" w:eastAsia="ru-RU"/>
              </w:rPr>
            </w:pPr>
            <w:r w:rsidRPr="008A6006">
              <w:rPr>
                <w:rFonts w:eastAsia="Times New Roman" w:cs="Calibri"/>
                <w:lang w:val="uk-UA" w:eastAsia="ru-RU"/>
              </w:rPr>
              <w:t>Закон України №269 від 13.03.2022 р. Про внесення змін до Порядку оформлення і видачі довідки про взяття на облік внутрішньо переміщеної особи;</w:t>
            </w:r>
          </w:p>
          <w:p w:rsidR="008A6006" w:rsidRDefault="008A6006" w:rsidP="008A6006">
            <w:pPr>
              <w:numPr>
                <w:ilvl w:val="0"/>
                <w:numId w:val="1"/>
              </w:numPr>
              <w:spacing w:after="120" w:line="240" w:lineRule="auto"/>
              <w:ind w:left="426" w:hanging="284"/>
              <w:rPr>
                <w:rFonts w:eastAsia="Times New Roman" w:cs="Calibri"/>
                <w:lang w:val="uk-UA" w:eastAsia="ru-RU"/>
              </w:rPr>
            </w:pPr>
            <w:r w:rsidRPr="008A6006">
              <w:rPr>
                <w:rFonts w:eastAsia="Times New Roman" w:cs="Calibri"/>
                <w:lang w:val="uk-UA" w:eastAsia="ru-RU"/>
              </w:rPr>
              <w:t>Постанова КМУ №509 від 01.10.2014 р. Про облік внутрішньо переміщених осіб;</w:t>
            </w:r>
          </w:p>
          <w:p w:rsidR="008A6006" w:rsidRPr="008A6006" w:rsidRDefault="008A6006" w:rsidP="008A6006">
            <w:pPr>
              <w:numPr>
                <w:ilvl w:val="0"/>
                <w:numId w:val="1"/>
              </w:numPr>
              <w:spacing w:after="120" w:line="240" w:lineRule="auto"/>
              <w:ind w:left="426" w:hanging="284"/>
              <w:rPr>
                <w:rFonts w:eastAsia="Times New Roman" w:cs="Calibri"/>
                <w:lang w:val="uk-UA" w:eastAsia="ru-RU"/>
              </w:rPr>
            </w:pPr>
            <w:r w:rsidRPr="008A6006">
              <w:rPr>
                <w:rFonts w:eastAsia="Times New Roman" w:cs="Calibri"/>
                <w:lang w:val="uk-UA" w:eastAsia="ru-RU"/>
              </w:rPr>
              <w:t xml:space="preserve">Наказ №1610 від 27.12.2016 р. </w:t>
            </w:r>
            <w:proofErr w:type="spellStart"/>
            <w:r w:rsidRPr="008A6006">
              <w:rPr>
                <w:rFonts w:eastAsia="Times New Roman" w:cs="Calibri"/>
                <w:lang w:val="uk-UA" w:eastAsia="ru-RU"/>
              </w:rPr>
              <w:t>Мінсоцполітики</w:t>
            </w:r>
            <w:proofErr w:type="spellEnd"/>
            <w:r w:rsidRPr="008A6006">
              <w:rPr>
                <w:rFonts w:eastAsia="Times New Roman" w:cs="Calibri"/>
                <w:lang w:val="uk-UA" w:eastAsia="ru-RU"/>
              </w:rPr>
              <w:t xml:space="preserve"> України. Про затвердження форми Заяви про взяття на облік внутрішньо переміщеної особи;</w:t>
            </w:r>
          </w:p>
        </w:tc>
      </w:tr>
      <w:tr w:rsidR="008A6006" w:rsidRPr="008A6006" w:rsidTr="008A600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6006" w:rsidRPr="008A6006" w:rsidRDefault="008A6006" w:rsidP="008A6006">
            <w:pPr>
              <w:spacing w:after="0" w:line="240" w:lineRule="auto"/>
              <w:rPr>
                <w:rFonts w:eastAsia="Times New Roman" w:cs="Calibri"/>
                <w:b/>
                <w:lang w:val="uk-UA" w:eastAsia="ru-RU"/>
              </w:rPr>
            </w:pPr>
            <w:r w:rsidRPr="008A6006">
              <w:rPr>
                <w:rFonts w:eastAsia="Times New Roman" w:cs="Calibri"/>
                <w:b/>
                <w:lang w:val="uk-UA" w:eastAsia="ru-RU"/>
              </w:rPr>
              <w:t>Підстава для отримання:</w:t>
            </w:r>
          </w:p>
        </w:tc>
        <w:tc>
          <w:tcPr>
            <w:tcW w:w="7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6006" w:rsidRPr="008A6006" w:rsidRDefault="008A6006" w:rsidP="008A6006">
            <w:pPr>
              <w:spacing w:after="0" w:line="240" w:lineRule="auto"/>
              <w:rPr>
                <w:rFonts w:eastAsia="Times New Roman" w:cs="Calibri"/>
                <w:lang w:val="uk-UA" w:eastAsia="ru-RU"/>
              </w:rPr>
            </w:pPr>
            <w:r w:rsidRPr="008A6006">
              <w:rPr>
                <w:rFonts w:eastAsia="Times New Roman" w:cs="Calibri"/>
                <w:lang w:val="uk-UA" w:eastAsia="ru-RU"/>
              </w:rPr>
              <w:t>Звернення фізичної особи</w:t>
            </w:r>
          </w:p>
        </w:tc>
      </w:tr>
      <w:tr w:rsidR="008A6006" w:rsidRPr="008A6006" w:rsidTr="008A600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6006" w:rsidRPr="008A6006" w:rsidRDefault="008A6006" w:rsidP="008A6006">
            <w:pPr>
              <w:spacing w:after="0" w:line="240" w:lineRule="auto"/>
              <w:rPr>
                <w:rFonts w:eastAsia="Times New Roman" w:cs="Calibri"/>
                <w:b/>
                <w:lang w:val="uk-UA" w:eastAsia="ru-RU"/>
              </w:rPr>
            </w:pPr>
            <w:r w:rsidRPr="008A6006">
              <w:rPr>
                <w:rFonts w:eastAsia="Times New Roman" w:cs="Calibri"/>
                <w:b/>
                <w:lang w:val="uk-UA" w:eastAsia="ru-RU"/>
              </w:rPr>
              <w:t>Результат надання послуги:</w:t>
            </w:r>
          </w:p>
        </w:tc>
        <w:tc>
          <w:tcPr>
            <w:tcW w:w="7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6006" w:rsidRPr="008A6006" w:rsidRDefault="008A6006" w:rsidP="008A6006">
            <w:pPr>
              <w:spacing w:after="0" w:line="240" w:lineRule="auto"/>
              <w:rPr>
                <w:rFonts w:eastAsia="Times New Roman" w:cs="Calibri"/>
                <w:lang w:val="uk-UA" w:eastAsia="ru-RU"/>
              </w:rPr>
            </w:pPr>
            <w:r w:rsidRPr="008A6006">
              <w:rPr>
                <w:rFonts w:eastAsia="Times New Roman" w:cs="Calibri"/>
                <w:lang w:val="uk-UA" w:eastAsia="ru-RU"/>
              </w:rPr>
              <w:t>1. Довідка про взяття на облік внутрішньо переміщеної особи</w:t>
            </w:r>
            <w:r w:rsidRPr="008A6006">
              <w:rPr>
                <w:rFonts w:eastAsia="Times New Roman" w:cs="Calibri"/>
                <w:lang w:val="uk-UA" w:eastAsia="ru-RU"/>
              </w:rPr>
              <w:br/>
              <w:t>2. Відмова у видачі довідки про взяття на облік внутрішньо переміщеної особи</w:t>
            </w:r>
          </w:p>
        </w:tc>
      </w:tr>
      <w:tr w:rsidR="008A6006" w:rsidRPr="008A6006" w:rsidTr="008A600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6006" w:rsidRPr="008A6006" w:rsidRDefault="008A6006" w:rsidP="008A6006">
            <w:pPr>
              <w:spacing w:after="0" w:line="240" w:lineRule="auto"/>
              <w:rPr>
                <w:rFonts w:eastAsia="Times New Roman" w:cs="Calibri"/>
                <w:b/>
                <w:lang w:val="uk-UA" w:eastAsia="ru-RU"/>
              </w:rPr>
            </w:pPr>
            <w:r w:rsidRPr="008A6006">
              <w:rPr>
                <w:rFonts w:eastAsia="Times New Roman" w:cs="Calibri"/>
                <w:b/>
                <w:lang w:val="uk-UA" w:eastAsia="ru-RU"/>
              </w:rPr>
              <w:t>Порядок та спосіб подання документів:</w:t>
            </w:r>
          </w:p>
        </w:tc>
        <w:tc>
          <w:tcPr>
            <w:tcW w:w="7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6006" w:rsidRPr="008A6006" w:rsidRDefault="008A6006" w:rsidP="008A6006">
            <w:pPr>
              <w:spacing w:after="0" w:line="240" w:lineRule="auto"/>
              <w:rPr>
                <w:rFonts w:eastAsia="Times New Roman" w:cs="Calibri"/>
                <w:lang w:val="uk-UA" w:eastAsia="ru-RU"/>
              </w:rPr>
            </w:pPr>
            <w:r w:rsidRPr="008A6006">
              <w:rPr>
                <w:rFonts w:eastAsia="Times New Roman" w:cs="Calibri"/>
                <w:lang w:val="uk-UA" w:eastAsia="ru-RU"/>
              </w:rPr>
              <w:t>Документи подаються особисто або через законного представника</w:t>
            </w:r>
          </w:p>
        </w:tc>
      </w:tr>
      <w:tr w:rsidR="008A6006" w:rsidRPr="008A6006" w:rsidTr="008A600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6006" w:rsidRPr="008A6006" w:rsidRDefault="008A6006" w:rsidP="008A6006">
            <w:pPr>
              <w:spacing w:after="0" w:line="240" w:lineRule="auto"/>
              <w:rPr>
                <w:rFonts w:eastAsia="Times New Roman" w:cs="Calibri"/>
                <w:b/>
                <w:lang w:val="uk-UA" w:eastAsia="ru-RU"/>
              </w:rPr>
            </w:pPr>
            <w:r w:rsidRPr="008A6006">
              <w:rPr>
                <w:rFonts w:eastAsia="Times New Roman" w:cs="Calibri"/>
                <w:b/>
                <w:lang w:val="uk-UA" w:eastAsia="ru-RU"/>
              </w:rPr>
              <w:t>Способи отримання результату:</w:t>
            </w:r>
          </w:p>
        </w:tc>
        <w:tc>
          <w:tcPr>
            <w:tcW w:w="7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6006" w:rsidRPr="008A6006" w:rsidRDefault="008A6006" w:rsidP="008A6006">
            <w:pPr>
              <w:spacing w:after="0" w:line="240" w:lineRule="auto"/>
              <w:rPr>
                <w:rFonts w:eastAsia="Times New Roman" w:cs="Calibri"/>
                <w:lang w:val="uk-UA" w:eastAsia="ru-RU"/>
              </w:rPr>
            </w:pPr>
            <w:r w:rsidRPr="008A6006">
              <w:rPr>
                <w:rFonts w:eastAsia="Times New Roman" w:cs="Calibri"/>
                <w:lang w:val="uk-UA" w:eastAsia="ru-RU"/>
              </w:rPr>
              <w:t>Отримати результати надання послуги заявник може особисто або через законного представника</w:t>
            </w:r>
          </w:p>
        </w:tc>
      </w:tr>
      <w:tr w:rsidR="008A6006" w:rsidRPr="008A6006" w:rsidTr="008A600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6006" w:rsidRPr="008A6006" w:rsidRDefault="008A6006" w:rsidP="008A6006">
            <w:pPr>
              <w:spacing w:after="0" w:line="240" w:lineRule="auto"/>
              <w:rPr>
                <w:rFonts w:eastAsia="Times New Roman" w:cs="Calibri"/>
                <w:b/>
                <w:lang w:val="uk-UA" w:eastAsia="ru-RU"/>
              </w:rPr>
            </w:pPr>
            <w:r w:rsidRPr="008A6006">
              <w:rPr>
                <w:rFonts w:eastAsia="Times New Roman" w:cs="Calibri"/>
                <w:b/>
                <w:lang w:val="uk-UA" w:eastAsia="ru-RU"/>
              </w:rPr>
              <w:t>Підстави для відмови або анулювання:</w:t>
            </w:r>
          </w:p>
        </w:tc>
        <w:tc>
          <w:tcPr>
            <w:tcW w:w="7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6006" w:rsidRDefault="008A6006" w:rsidP="008A6006">
            <w:pPr>
              <w:spacing w:after="120" w:line="240" w:lineRule="auto"/>
              <w:rPr>
                <w:rFonts w:eastAsia="Times New Roman" w:cs="Calibri"/>
                <w:lang w:val="uk-UA" w:eastAsia="ru-RU"/>
              </w:rPr>
            </w:pPr>
            <w:r w:rsidRPr="008A6006">
              <w:rPr>
                <w:rFonts w:eastAsia="Times New Roman" w:cs="Calibri"/>
                <w:lang w:val="uk-UA" w:eastAsia="ru-RU"/>
              </w:rPr>
              <w:t>1) відсутні обставини, що спричинили внутрішнє переміщення, зазначені у статті 1 Закону;</w:t>
            </w:r>
          </w:p>
          <w:p w:rsidR="008A6006" w:rsidRDefault="008A6006" w:rsidP="008A6006">
            <w:pPr>
              <w:spacing w:after="120" w:line="240" w:lineRule="auto"/>
              <w:rPr>
                <w:rFonts w:eastAsia="Times New Roman" w:cs="Calibri"/>
                <w:lang w:val="uk-UA" w:eastAsia="ru-RU"/>
              </w:rPr>
            </w:pPr>
            <w:r w:rsidRPr="008A6006">
              <w:rPr>
                <w:rFonts w:eastAsia="Times New Roman" w:cs="Calibri"/>
                <w:lang w:val="uk-UA" w:eastAsia="ru-RU"/>
              </w:rPr>
              <w:t xml:space="preserve">2) у державних органів наявні відомості про подання завідомо неправдивих </w:t>
            </w:r>
            <w:r w:rsidRPr="008A6006">
              <w:rPr>
                <w:rFonts w:eastAsia="Times New Roman" w:cs="Calibri"/>
                <w:lang w:val="uk-UA" w:eastAsia="ru-RU"/>
              </w:rPr>
              <w:lastRenderedPageBreak/>
              <w:t>відомостей для отримання довідки;</w:t>
            </w:r>
          </w:p>
          <w:p w:rsidR="008A6006" w:rsidRDefault="008A6006" w:rsidP="008A6006">
            <w:pPr>
              <w:spacing w:after="120" w:line="240" w:lineRule="auto"/>
              <w:rPr>
                <w:rFonts w:eastAsia="Times New Roman" w:cs="Calibri"/>
                <w:lang w:val="uk-UA" w:eastAsia="ru-RU"/>
              </w:rPr>
            </w:pPr>
            <w:r w:rsidRPr="008A6006">
              <w:rPr>
                <w:rFonts w:eastAsia="Times New Roman" w:cs="Calibri"/>
                <w:lang w:val="uk-UA" w:eastAsia="ru-RU"/>
              </w:rPr>
              <w:t>3) заявник втратив документи, що посвідчують особу (до їх ві</w:t>
            </w:r>
            <w:r>
              <w:rPr>
                <w:rFonts w:eastAsia="Times New Roman" w:cs="Calibri"/>
                <w:lang w:val="uk-UA" w:eastAsia="ru-RU"/>
              </w:rPr>
              <w:t>дновлення);</w:t>
            </w:r>
          </w:p>
          <w:p w:rsidR="008A6006" w:rsidRDefault="008A6006" w:rsidP="008A6006">
            <w:pPr>
              <w:spacing w:after="120" w:line="240" w:lineRule="auto"/>
              <w:rPr>
                <w:rFonts w:eastAsia="Times New Roman" w:cs="Calibri"/>
                <w:lang w:val="uk-UA" w:eastAsia="ru-RU"/>
              </w:rPr>
            </w:pPr>
            <w:r w:rsidRPr="008A6006">
              <w:rPr>
                <w:rFonts w:eastAsia="Times New Roman" w:cs="Calibri"/>
                <w:lang w:val="uk-UA" w:eastAsia="ru-RU"/>
              </w:rPr>
              <w:t>4) у документі заявника, що посвідчує особу та підтверджує громадянство України, або документі, що посвідчує особу та підтверджує її спеціальний статус, немає відмітки про реєстрацію місця проживання на території адміністративно-територіальної одиниці, з якої здійснюється внутрішнє переміщення, та відсутні докази, що підтверджують факт проживання на території адміністративно-територіальної одиниці, з якої здійснюється внутрішнє переміщення, визначені абзацом другим пункту 4 цього Порядку;</w:t>
            </w:r>
          </w:p>
          <w:p w:rsidR="008A6006" w:rsidRPr="008A6006" w:rsidRDefault="008A6006" w:rsidP="008A6006">
            <w:pPr>
              <w:spacing w:after="120" w:line="240" w:lineRule="auto"/>
              <w:rPr>
                <w:rFonts w:eastAsia="Times New Roman" w:cs="Calibri"/>
                <w:lang w:val="uk-UA" w:eastAsia="ru-RU"/>
              </w:rPr>
            </w:pPr>
            <w:r w:rsidRPr="008A6006">
              <w:rPr>
                <w:rFonts w:eastAsia="Times New Roman" w:cs="Calibri"/>
                <w:lang w:val="uk-UA" w:eastAsia="ru-RU"/>
              </w:rPr>
              <w:t>5) докази, надані заявником для підтвердження факту проживання на території адміністративно-територіальної одиниці, з якої здійснюється внутрішнє переміщення у зв’язку з обставинами, зазначеними у статті 1 Закону, не підтверджують такого факту.</w:t>
            </w:r>
          </w:p>
        </w:tc>
      </w:tr>
      <w:tr w:rsidR="008A6006" w:rsidRPr="008A6006" w:rsidTr="008A600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6006" w:rsidRPr="008A6006" w:rsidRDefault="008A6006" w:rsidP="008A6006">
            <w:pPr>
              <w:spacing w:after="0" w:line="240" w:lineRule="auto"/>
              <w:rPr>
                <w:rFonts w:eastAsia="Times New Roman" w:cs="Calibri"/>
                <w:b/>
                <w:lang w:val="uk-UA" w:eastAsia="ru-RU"/>
              </w:rPr>
            </w:pPr>
            <w:r w:rsidRPr="008A6006">
              <w:rPr>
                <w:rFonts w:eastAsia="Times New Roman" w:cs="Calibri"/>
                <w:b/>
                <w:lang w:val="uk-UA" w:eastAsia="ru-RU"/>
              </w:rPr>
              <w:lastRenderedPageBreak/>
              <w:t>Коментар:</w:t>
            </w:r>
          </w:p>
        </w:tc>
        <w:tc>
          <w:tcPr>
            <w:tcW w:w="7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6006" w:rsidRPr="008A6006" w:rsidRDefault="008A6006" w:rsidP="008A6006">
            <w:pPr>
              <w:spacing w:after="0" w:line="240" w:lineRule="auto"/>
              <w:rPr>
                <w:rFonts w:eastAsia="Times New Roman" w:cs="Calibri"/>
                <w:lang w:val="uk-UA" w:eastAsia="ru-RU"/>
              </w:rPr>
            </w:pPr>
          </w:p>
        </w:tc>
      </w:tr>
      <w:tr w:rsidR="008A6006" w:rsidRPr="008A6006" w:rsidTr="008A600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6006" w:rsidRPr="008A6006" w:rsidRDefault="008A6006" w:rsidP="008A6006">
            <w:pPr>
              <w:spacing w:after="0" w:line="240" w:lineRule="auto"/>
              <w:rPr>
                <w:rFonts w:eastAsia="Times New Roman" w:cs="Calibri"/>
                <w:b/>
                <w:lang w:val="uk-UA" w:eastAsia="ru-RU"/>
              </w:rPr>
            </w:pPr>
            <w:r w:rsidRPr="008A6006">
              <w:rPr>
                <w:rFonts w:eastAsia="Times New Roman" w:cs="Calibri"/>
                <w:b/>
                <w:lang w:val="uk-UA" w:eastAsia="ru-RU"/>
              </w:rPr>
              <w:t>Реквізити платної послуги:</w:t>
            </w:r>
          </w:p>
        </w:tc>
        <w:tc>
          <w:tcPr>
            <w:tcW w:w="7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A6006" w:rsidRPr="008A6006" w:rsidRDefault="008A6006" w:rsidP="008A6006">
            <w:pPr>
              <w:spacing w:after="0" w:line="240" w:lineRule="auto"/>
              <w:rPr>
                <w:rFonts w:eastAsia="Times New Roman" w:cs="Calibri"/>
                <w:lang w:val="uk-UA" w:eastAsia="ru-RU"/>
              </w:rPr>
            </w:pPr>
            <w:r w:rsidRPr="008A6006">
              <w:rPr>
                <w:rFonts w:eastAsia="Times New Roman" w:cs="Calibri"/>
                <w:lang w:val="uk-UA" w:eastAsia="ru-RU"/>
              </w:rPr>
              <w:t>Безоплатна послуга</w:t>
            </w:r>
            <w:r w:rsidRPr="008A6006">
              <w:rPr>
                <w:rFonts w:eastAsia="Times New Roman" w:cs="Calibri"/>
                <w:lang w:val="uk-UA" w:eastAsia="ru-RU"/>
              </w:rPr>
              <w:br/>
              <w:t>Сума за регламентом: 0</w:t>
            </w:r>
          </w:p>
        </w:tc>
      </w:tr>
    </w:tbl>
    <w:p w:rsidR="008A6006" w:rsidRPr="008A6006" w:rsidRDefault="008A6006">
      <w:pPr>
        <w:rPr>
          <w:rFonts w:cs="Calibri"/>
          <w:lang w:val="uk-UA"/>
        </w:rPr>
      </w:pPr>
    </w:p>
    <w:sectPr w:rsidR="008A6006" w:rsidRPr="008A6006" w:rsidSect="008A60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129C3"/>
    <w:multiLevelType w:val="hybridMultilevel"/>
    <w:tmpl w:val="935EF0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006"/>
    <w:rsid w:val="008A6006"/>
    <w:rsid w:val="00B44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71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531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2022-12-08T07:43:00Z</dcterms:created>
  <dcterms:modified xsi:type="dcterms:W3CDTF">2022-12-08T07:53:00Z</dcterms:modified>
</cp:coreProperties>
</file>